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74E" w:rsidRDefault="00510C71">
      <w:pPr>
        <w:pStyle w:val="1"/>
        <w:framePr w:w="14654" w:h="1012" w:hRule="exact" w:wrap="around" w:vAnchor="page" w:hAnchor="page" w:x="1093" w:y="1460"/>
        <w:shd w:val="clear" w:color="auto" w:fill="auto"/>
        <w:spacing w:after="0"/>
        <w:ind w:right="660"/>
      </w:pPr>
      <w:r>
        <w:t>Приложение № 1 к приказу ФМБА России от 17.02.2017 г. №24</w:t>
      </w:r>
    </w:p>
    <w:p w:rsidR="00D2774E" w:rsidRDefault="00510C71">
      <w:pPr>
        <w:pStyle w:val="1"/>
        <w:framePr w:w="14654" w:h="7454" w:hRule="exact" w:wrap="around" w:vAnchor="page" w:hAnchor="page" w:x="1093" w:y="3391"/>
        <w:shd w:val="clear" w:color="auto" w:fill="auto"/>
        <w:spacing w:after="0" w:line="322" w:lineRule="exact"/>
        <w:ind w:right="60"/>
      </w:pPr>
      <w:r>
        <w:t>ПРОГРАММА</w:t>
      </w:r>
    </w:p>
    <w:p w:rsidR="00D2774E" w:rsidRDefault="00510C71">
      <w:pPr>
        <w:pStyle w:val="1"/>
        <w:framePr w:w="14654" w:h="7454" w:hRule="exact" w:wrap="around" w:vAnchor="page" w:hAnchor="page" w:x="1093" w:y="3391"/>
        <w:shd w:val="clear" w:color="auto" w:fill="auto"/>
        <w:spacing w:after="0" w:line="322" w:lineRule="exact"/>
        <w:ind w:right="60"/>
      </w:pPr>
      <w:r>
        <w:t>ПРОФИЛАКТИКИ НАРУШЕНИЙ ОБЯЗАТЕЛЬНЫХ ТРЕБОВАНИЙ ЗАКОНОДАТЕЛЬСТВА О ДОНОРСТВЕ КРОВИ И ЕЕ КОМПОНЕНТОВ</w:t>
      </w:r>
    </w:p>
    <w:p w:rsidR="00D2774E" w:rsidRDefault="00510C71">
      <w:pPr>
        <w:pStyle w:val="1"/>
        <w:framePr w:w="14654" w:h="7454" w:hRule="exact" w:wrap="around" w:vAnchor="page" w:hAnchor="page" w:x="1093" w:y="3391"/>
        <w:shd w:val="clear" w:color="auto" w:fill="auto"/>
        <w:spacing w:after="365" w:line="322" w:lineRule="exact"/>
        <w:ind w:right="60"/>
      </w:pPr>
      <w:r>
        <w:t>на 2017 год</w:t>
      </w:r>
    </w:p>
    <w:p w:rsidR="00D2774E" w:rsidRDefault="00510C71">
      <w:pPr>
        <w:pStyle w:val="11"/>
        <w:framePr w:w="14654" w:h="7454" w:hRule="exact" w:wrap="around" w:vAnchor="page" w:hAnchor="page" w:x="1093" w:y="3391"/>
        <w:shd w:val="clear" w:color="auto" w:fill="auto"/>
        <w:spacing w:before="0" w:after="252" w:line="240" w:lineRule="exact"/>
        <w:ind w:right="60"/>
      </w:pPr>
      <w:bookmarkStart w:id="0" w:name="bookmark0"/>
      <w:r>
        <w:t>I. Общие положения</w:t>
      </w:r>
      <w:bookmarkEnd w:id="0"/>
    </w:p>
    <w:p w:rsidR="00D2774E" w:rsidRDefault="00510C71">
      <w:pPr>
        <w:pStyle w:val="1"/>
        <w:framePr w:w="14654" w:h="7454" w:hRule="exact" w:wrap="around" w:vAnchor="page" w:hAnchor="page" w:x="1093" w:y="3391"/>
        <w:numPr>
          <w:ilvl w:val="0"/>
          <w:numId w:val="1"/>
        </w:numPr>
        <w:shd w:val="clear" w:color="auto" w:fill="auto"/>
        <w:spacing w:after="0" w:line="322" w:lineRule="exact"/>
        <w:ind w:left="20" w:firstLine="720"/>
        <w:jc w:val="both"/>
      </w:pPr>
      <w:r>
        <w:t xml:space="preserve"> Настоящая программа разработана в целях реализации положений:</w:t>
      </w:r>
    </w:p>
    <w:p w:rsidR="00D2774E" w:rsidRDefault="00510C71">
      <w:pPr>
        <w:pStyle w:val="1"/>
        <w:framePr w:w="14654" w:h="7454" w:hRule="exact" w:wrap="around" w:vAnchor="page" w:hAnchor="page" w:x="1093" w:y="3391"/>
        <w:shd w:val="clear" w:color="auto" w:fill="auto"/>
        <w:spacing w:after="0" w:line="322" w:lineRule="exact"/>
        <w:ind w:left="20" w:right="20" w:firstLine="720"/>
        <w:jc w:val="both"/>
      </w:pPr>
      <w:r>
        <w:t xml:space="preserve">федерального закона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</w:t>
      </w:r>
      <w:r>
        <w:t>контроля»;</w:t>
      </w:r>
    </w:p>
    <w:p w:rsidR="00D2774E" w:rsidRDefault="00510C71">
      <w:pPr>
        <w:pStyle w:val="1"/>
        <w:framePr w:w="14654" w:h="7454" w:hRule="exact" w:wrap="around" w:vAnchor="page" w:hAnchor="page" w:x="1093" w:y="3391"/>
        <w:shd w:val="clear" w:color="auto" w:fill="auto"/>
        <w:spacing w:after="0" w:line="322" w:lineRule="exact"/>
        <w:ind w:left="20" w:right="20" w:firstLine="720"/>
        <w:jc w:val="both"/>
      </w:pPr>
      <w:r>
        <w:t>плана мероприятий («дорожной карты») по совершенствованию контрольно-надзорной деятельности в Российской Федерации на 2016-2017 годы», утвержденного распоряжением Правительства Российской Федерации от 1 апреля 2016 г. № 559-р;</w:t>
      </w:r>
    </w:p>
    <w:p w:rsidR="00D2774E" w:rsidRDefault="00510C71">
      <w:pPr>
        <w:pStyle w:val="1"/>
        <w:framePr w:w="14654" w:h="7454" w:hRule="exact" w:wrap="around" w:vAnchor="page" w:hAnchor="page" w:x="1093" w:y="3391"/>
        <w:shd w:val="clear" w:color="auto" w:fill="auto"/>
        <w:spacing w:after="0" w:line="322" w:lineRule="exact"/>
        <w:ind w:left="20" w:right="20" w:firstLine="720"/>
        <w:jc w:val="both"/>
      </w:pPr>
      <w:r>
        <w:t>основных направлен</w:t>
      </w:r>
      <w:r>
        <w:t xml:space="preserve">ий разработки и внедрения системы оценки результативности и эффективности </w:t>
      </w:r>
      <w:proofErr w:type="spellStart"/>
      <w:r>
        <w:t>контрольно</w:t>
      </w:r>
      <w:r>
        <w:softHyphen/>
        <w:t>надзорной</w:t>
      </w:r>
      <w:proofErr w:type="spellEnd"/>
      <w:r>
        <w:t xml:space="preserve"> деятельности, утвержденных распоряжением Правительства Российской Федерации от 17 мая 2016 г. №934-р;</w:t>
      </w:r>
    </w:p>
    <w:p w:rsidR="00D2774E" w:rsidRDefault="00510C71">
      <w:pPr>
        <w:pStyle w:val="1"/>
        <w:framePr w:w="14654" w:h="7454" w:hRule="exact" w:wrap="around" w:vAnchor="page" w:hAnchor="page" w:x="1093" w:y="3391"/>
        <w:shd w:val="clear" w:color="auto" w:fill="auto"/>
        <w:spacing w:after="0" w:line="322" w:lineRule="exact"/>
        <w:ind w:left="20" w:right="20" w:firstLine="720"/>
        <w:jc w:val="both"/>
      </w:pPr>
      <w:r>
        <w:t>методических рекомендаций по подготовке и проведению профил</w:t>
      </w:r>
      <w:r>
        <w:t>актических мероприятий, направленных на предупреждение нарушений обязательных требований, утвержденных на заседании подкомиссии по совершенствованию контрольных (надзорных) и разрешительных функций федеральных органов исполнительной власти при Правительств</w:t>
      </w:r>
      <w:r>
        <w:t>енной комиссии по проведению административной реформы (протокол от 20.01.2017 № 1).</w:t>
      </w:r>
    </w:p>
    <w:p w:rsidR="00D2774E" w:rsidRDefault="00510C71">
      <w:pPr>
        <w:pStyle w:val="1"/>
        <w:framePr w:w="14654" w:h="7454" w:hRule="exact" w:wrap="around" w:vAnchor="page" w:hAnchor="page" w:x="1093" w:y="3391"/>
        <w:numPr>
          <w:ilvl w:val="0"/>
          <w:numId w:val="1"/>
        </w:numPr>
        <w:shd w:val="clear" w:color="auto" w:fill="auto"/>
        <w:spacing w:after="0" w:line="322" w:lineRule="exact"/>
        <w:ind w:left="20" w:firstLine="720"/>
        <w:jc w:val="both"/>
      </w:pPr>
      <w:r>
        <w:t xml:space="preserve"> В настоящей программе используются следующие основные понятия:</w:t>
      </w:r>
    </w:p>
    <w:p w:rsidR="00D2774E" w:rsidRDefault="00510C71">
      <w:pPr>
        <w:pStyle w:val="1"/>
        <w:framePr w:w="14654" w:h="7454" w:hRule="exact" w:wrap="around" w:vAnchor="page" w:hAnchor="page" w:x="1093" w:y="3391"/>
        <w:shd w:val="clear" w:color="auto" w:fill="auto"/>
        <w:spacing w:after="0" w:line="322" w:lineRule="exact"/>
        <w:ind w:left="20" w:right="20" w:firstLine="720"/>
        <w:jc w:val="both"/>
      </w:pPr>
      <w:r>
        <w:rPr>
          <w:rStyle w:val="0pt"/>
        </w:rPr>
        <w:t xml:space="preserve">профилактическое мероприятие </w:t>
      </w:r>
      <w:r>
        <w:t>- мероприятие, проводимое ФМБА России (территориальными органами ФМБА России) в</w:t>
      </w:r>
      <w:r>
        <w:t xml:space="preserve"> целях предупреждения возможного нарушения обязательных требований, направленное на снижение рисков причинения ущерба охраняемым законом ценностям и отвечающее следующим признакам:</w:t>
      </w:r>
    </w:p>
    <w:p w:rsidR="00EA3D70" w:rsidRDefault="00EA3D70">
      <w:pPr>
        <w:rPr>
          <w:sz w:val="2"/>
          <w:szCs w:val="2"/>
        </w:rPr>
      </w:pPr>
    </w:p>
    <w:p w:rsidR="00EA3D70" w:rsidRDefault="00EA3D70">
      <w:pPr>
        <w:rPr>
          <w:sz w:val="2"/>
          <w:szCs w:val="2"/>
        </w:rPr>
      </w:pPr>
      <w:r>
        <w:rPr>
          <w:sz w:val="2"/>
          <w:szCs w:val="2"/>
        </w:rPr>
        <w:br w:type="page"/>
      </w:r>
    </w:p>
    <w:p w:rsidR="00EA3D70" w:rsidRDefault="00EA3D70" w:rsidP="00EA3D70">
      <w:pPr>
        <w:pStyle w:val="a6"/>
        <w:framePr w:wrap="around" w:vAnchor="page" w:hAnchor="page" w:x="8524" w:y="815"/>
        <w:shd w:val="clear" w:color="auto" w:fill="auto"/>
        <w:spacing w:line="180" w:lineRule="exact"/>
        <w:ind w:left="20"/>
      </w:pPr>
      <w:r>
        <w:rPr>
          <w:color w:val="000000"/>
        </w:rPr>
        <w:lastRenderedPageBreak/>
        <w:t>2</w:t>
      </w:r>
    </w:p>
    <w:p w:rsidR="00EA3D70" w:rsidRDefault="00EA3D70" w:rsidP="00EA3D70">
      <w:pPr>
        <w:pStyle w:val="1"/>
        <w:framePr w:w="14683" w:h="9388" w:hRule="exact" w:wrap="around" w:vAnchor="page" w:hAnchor="page" w:x="1195" w:y="1701"/>
        <w:numPr>
          <w:ilvl w:val="0"/>
          <w:numId w:val="2"/>
        </w:numPr>
        <w:shd w:val="clear" w:color="auto" w:fill="auto"/>
        <w:spacing w:after="0" w:line="322" w:lineRule="exact"/>
        <w:ind w:left="40" w:right="40" w:firstLine="740"/>
        <w:jc w:val="both"/>
      </w:pPr>
      <w:r>
        <w:t xml:space="preserve"> реализация мероприятий в отношении в отношении неопределенного круга лиц или в отношении конкретных подконтрольных субъектов (объектов);</w:t>
      </w:r>
    </w:p>
    <w:p w:rsidR="00EA3D70" w:rsidRDefault="00EA3D70" w:rsidP="00EA3D70">
      <w:pPr>
        <w:pStyle w:val="1"/>
        <w:framePr w:w="14683" w:h="9388" w:hRule="exact" w:wrap="around" w:vAnchor="page" w:hAnchor="page" w:x="1195" w:y="1701"/>
        <w:numPr>
          <w:ilvl w:val="0"/>
          <w:numId w:val="2"/>
        </w:numPr>
        <w:shd w:val="clear" w:color="auto" w:fill="auto"/>
        <w:spacing w:after="0" w:line="322" w:lineRule="exact"/>
        <w:ind w:left="40" w:firstLine="740"/>
        <w:jc w:val="both"/>
      </w:pPr>
      <w:r>
        <w:t xml:space="preserve"> отсутствие принуждения и рекомендательный характер для подконтрольных субъектов;</w:t>
      </w:r>
    </w:p>
    <w:p w:rsidR="00EA3D70" w:rsidRDefault="00EA3D70" w:rsidP="00EA3D70">
      <w:pPr>
        <w:pStyle w:val="1"/>
        <w:framePr w:w="14683" w:h="9388" w:hRule="exact" w:wrap="around" w:vAnchor="page" w:hAnchor="page" w:x="1195" w:y="1701"/>
        <w:numPr>
          <w:ilvl w:val="0"/>
          <w:numId w:val="2"/>
        </w:numPr>
        <w:shd w:val="clear" w:color="auto" w:fill="auto"/>
        <w:spacing w:after="0" w:line="322" w:lineRule="exact"/>
        <w:ind w:left="40" w:right="40" w:firstLine="740"/>
        <w:jc w:val="both"/>
      </w:pPr>
      <w:r>
        <w:t xml:space="preserve"> отсутствие неблагоприятных последствий (взыскание ущерба, выдача предписаний, привлечение к ответственности) для подконтрольных субъектов, в отношении которых они реализуются;</w:t>
      </w:r>
    </w:p>
    <w:p w:rsidR="00EA3D70" w:rsidRDefault="00EA3D70" w:rsidP="00EA3D70">
      <w:pPr>
        <w:pStyle w:val="1"/>
        <w:framePr w:w="14683" w:h="9388" w:hRule="exact" w:wrap="around" w:vAnchor="page" w:hAnchor="page" w:x="1195" w:y="1701"/>
        <w:numPr>
          <w:ilvl w:val="0"/>
          <w:numId w:val="2"/>
        </w:numPr>
        <w:shd w:val="clear" w:color="auto" w:fill="auto"/>
        <w:spacing w:after="0" w:line="322" w:lineRule="exact"/>
        <w:ind w:left="40" w:firstLine="740"/>
        <w:jc w:val="both"/>
      </w:pPr>
      <w:r>
        <w:t xml:space="preserve"> направленность на выявление конкретных причин и факторов несоблюдения обязательных требований;</w:t>
      </w:r>
    </w:p>
    <w:p w:rsidR="00EA3D70" w:rsidRDefault="00EA3D70" w:rsidP="00EA3D70">
      <w:pPr>
        <w:pStyle w:val="1"/>
        <w:framePr w:w="14683" w:h="9388" w:hRule="exact" w:wrap="around" w:vAnchor="page" w:hAnchor="page" w:x="1195" w:y="1701"/>
        <w:numPr>
          <w:ilvl w:val="0"/>
          <w:numId w:val="2"/>
        </w:numPr>
        <w:shd w:val="clear" w:color="auto" w:fill="auto"/>
        <w:spacing w:after="0" w:line="322" w:lineRule="exact"/>
        <w:ind w:left="40" w:firstLine="740"/>
        <w:jc w:val="both"/>
      </w:pPr>
      <w:r>
        <w:t xml:space="preserve"> отсутствие организационной связи с контрольно-надзорными мероприятиями;</w:t>
      </w:r>
    </w:p>
    <w:p w:rsidR="00EA3D70" w:rsidRDefault="00EA3D70" w:rsidP="00EA3D70">
      <w:pPr>
        <w:pStyle w:val="1"/>
        <w:framePr w:w="14683" w:h="9388" w:hRule="exact" w:wrap="around" w:vAnchor="page" w:hAnchor="page" w:x="1195" w:y="1701"/>
        <w:shd w:val="clear" w:color="auto" w:fill="auto"/>
        <w:ind w:left="40" w:right="40"/>
      </w:pPr>
      <w:proofErr w:type="gramStart"/>
      <w:r>
        <w:rPr>
          <w:rStyle w:val="0pt"/>
        </w:rPr>
        <w:t xml:space="preserve">обязательные требования </w:t>
      </w:r>
      <w:r>
        <w:t>- требования к деятельности хозяйствующих субъектов, используемым ими производственным объектам, к их персоналу, а также к производимой и (или) реализуемой хозяйствующими субъектами продукции (выполняемым работам, предоставляемым услугам), имеющие обязательный характер и установленные международными договорами Российской Федерации, актами органов Евразийского экономического союза, федеральными законами, указами президента Российской Федерации, постановлениями и распоряжениями Правительства Российской Федерации, нормативными правовыми актами и нормативными документами</w:t>
      </w:r>
      <w:proofErr w:type="gramEnd"/>
      <w:r>
        <w:t xml:space="preserve"> федеральных органов исполнительной власти, нормативными правовыми актами и нормативными документами органов государственной власти СССР и РСФСР, законами и иными нормативными правовыми актами субъектов Российской Федерации, а также иными нормативными документами;</w:t>
      </w:r>
    </w:p>
    <w:p w:rsidR="00EA3D70" w:rsidRDefault="00EA3D70" w:rsidP="00EA3D70">
      <w:pPr>
        <w:pStyle w:val="1"/>
        <w:framePr w:w="14683" w:h="9388" w:hRule="exact" w:wrap="around" w:vAnchor="page" w:hAnchor="page" w:x="1195" w:y="1701"/>
        <w:shd w:val="clear" w:color="auto" w:fill="auto"/>
        <w:ind w:left="40" w:right="40"/>
      </w:pPr>
      <w:proofErr w:type="gramStart"/>
      <w:r>
        <w:rPr>
          <w:rStyle w:val="0pt"/>
        </w:rPr>
        <w:t xml:space="preserve">охраняемые законом ценности </w:t>
      </w:r>
      <w:r>
        <w:t>— жизнь и здоровье граждан, права, свободы и законные интересы граждан и организаций, их имущество, сохранность животных, растений, иных объектов окружающей среды, объектов, имеющих историческое, научное, культурное значение, поддержание общественной нравственности, обеспечение установленного порядка осуществления государственного управления и местного самоуправления, обеспечение обороны страны и безопасности государства, стабильности финансового сектора, единство экономического пространства, свободное перемещение товаров, услуг и финансовых</w:t>
      </w:r>
      <w:proofErr w:type="gramEnd"/>
      <w:r>
        <w:t xml:space="preserve"> средств, поддержка конкуренции, свобода экономической деятельности;</w:t>
      </w:r>
    </w:p>
    <w:p w:rsidR="00EA3D70" w:rsidRDefault="00EA3D70" w:rsidP="00EA3D70">
      <w:pPr>
        <w:pStyle w:val="1"/>
        <w:framePr w:w="14683" w:h="9388" w:hRule="exact" w:wrap="around" w:vAnchor="page" w:hAnchor="page" w:x="1195" w:y="1701"/>
        <w:shd w:val="clear" w:color="auto" w:fill="auto"/>
        <w:ind w:left="40" w:right="40"/>
      </w:pPr>
      <w:proofErr w:type="gramStart"/>
      <w:r>
        <w:rPr>
          <w:rStyle w:val="0pt"/>
        </w:rPr>
        <w:t xml:space="preserve">подконтрольные объекты </w:t>
      </w:r>
      <w:r>
        <w:t>- здания, помещения, сооружения, установки (объекты защиты), территории, оборудование, устройства, предметы, материалы, транспортные средства, перевозимые ими грузы, объекты охраны окружающей среды и иные подобные объекты, используемые гражданами и организациями при осуществлении своей деятельности и (или) совершении действий;</w:t>
      </w:r>
      <w:proofErr w:type="gramEnd"/>
    </w:p>
    <w:p w:rsidR="00EA3D70" w:rsidRDefault="00EA3D70" w:rsidP="00EA3D70">
      <w:pPr>
        <w:pStyle w:val="1"/>
        <w:framePr w:w="14683" w:h="9388" w:hRule="exact" w:wrap="around" w:vAnchor="page" w:hAnchor="page" w:x="1195" w:y="1701"/>
        <w:shd w:val="clear" w:color="auto" w:fill="auto"/>
        <w:ind w:left="40" w:right="40"/>
      </w:pPr>
      <w:r>
        <w:rPr>
          <w:rStyle w:val="0pt"/>
        </w:rPr>
        <w:t xml:space="preserve">подконтрольные субъекты </w:t>
      </w:r>
      <w:r>
        <w:t>- юридические лица, индивидуальные предприниматели, физические лица, не зарегистрированные в качестве индивидуальных предпринимателей, но осуществляющие профессиональную прин5сящую доход деятельность в соответствии с федеральными законами на основании государственной регистрации,</w:t>
      </w:r>
    </w:p>
    <w:p w:rsidR="00EA3D70" w:rsidRDefault="00EA3D70" w:rsidP="00EA3D70">
      <w:pPr>
        <w:rPr>
          <w:sz w:val="2"/>
          <w:szCs w:val="2"/>
        </w:rPr>
        <w:sectPr w:rsidR="00EA3D70">
          <w:pgSz w:w="16838" w:h="11906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p w:rsidR="00EA3D70" w:rsidRDefault="00EA3D70" w:rsidP="00EA3D70">
      <w:pPr>
        <w:pStyle w:val="a6"/>
        <w:framePr w:wrap="around" w:vAnchor="page" w:hAnchor="page" w:x="8406" w:y="815"/>
        <w:shd w:val="clear" w:color="auto" w:fill="auto"/>
        <w:spacing w:line="200" w:lineRule="exact"/>
        <w:ind w:left="20"/>
      </w:pPr>
      <w:r>
        <w:rPr>
          <w:color w:val="000000"/>
        </w:rPr>
        <w:lastRenderedPageBreak/>
        <w:t>3</w:t>
      </w:r>
    </w:p>
    <w:p w:rsidR="00EA3D70" w:rsidRDefault="00EA3D70" w:rsidP="00EA3D70">
      <w:pPr>
        <w:pStyle w:val="1"/>
        <w:framePr w:w="14683" w:h="9394" w:hRule="exact" w:wrap="around" w:vAnchor="page" w:hAnchor="page" w:x="1076" w:y="1699"/>
        <w:shd w:val="clear" w:color="auto" w:fill="auto"/>
        <w:spacing w:after="120"/>
        <w:ind w:left="40" w:right="40"/>
      </w:pPr>
      <w:proofErr w:type="gramStart"/>
      <w:r>
        <w:t>лицензии или в силу членства в саморегулируемой организации, в отношении которых федеральными законами предусмотрено осуществление государственного контроля (надзора), физические лица, обратившиеся в уполномоченный государственный орган с заявлением о присвоении одного из вышеуказанных статусов, а также государственные органы и органы местного самоуправления при осуществлении ими вне рамок своих властных полномочий обычной хозяйственной деятельности (в части соблюдения обязательных требований, предъявляемых к организациям</w:t>
      </w:r>
      <w:proofErr w:type="gramEnd"/>
      <w:r>
        <w:t xml:space="preserve"> независимо от их ведомственной принадлежности).</w:t>
      </w:r>
    </w:p>
    <w:p w:rsidR="00EA3D70" w:rsidRDefault="00EA3D70" w:rsidP="00EA3D70">
      <w:pPr>
        <w:pStyle w:val="1"/>
        <w:framePr w:w="14683" w:h="9394" w:hRule="exact" w:wrap="around" w:vAnchor="page" w:hAnchor="page" w:x="1076" w:y="1699"/>
        <w:numPr>
          <w:ilvl w:val="0"/>
          <w:numId w:val="6"/>
        </w:numPr>
        <w:shd w:val="clear" w:color="auto" w:fill="auto"/>
        <w:spacing w:after="233"/>
        <w:ind w:left="40" w:firstLine="700"/>
        <w:jc w:val="both"/>
      </w:pPr>
      <w:r>
        <w:t xml:space="preserve"> Профилактические мероприятия проводят ФМБА России и его территориальные органы.</w:t>
      </w:r>
    </w:p>
    <w:p w:rsidR="00EA3D70" w:rsidRDefault="00EA3D70" w:rsidP="00EA3D70">
      <w:pPr>
        <w:pStyle w:val="20"/>
        <w:framePr w:w="14683" w:h="9394" w:hRule="exact" w:wrap="around" w:vAnchor="page" w:hAnchor="page" w:x="1076" w:y="1699"/>
        <w:shd w:val="clear" w:color="auto" w:fill="auto"/>
        <w:spacing w:before="0" w:after="248"/>
        <w:ind w:right="40"/>
      </w:pPr>
      <w:r>
        <w:rPr>
          <w:color w:val="000000"/>
        </w:rPr>
        <w:t>II. Цели, задачи, принципы проведения профилактических мероприятий, направленных на предупреждение нарушений обязательных требований</w:t>
      </w:r>
    </w:p>
    <w:p w:rsidR="00EA3D70" w:rsidRDefault="00EA3D70" w:rsidP="00EA3D70">
      <w:pPr>
        <w:pStyle w:val="1"/>
        <w:framePr w:w="14683" w:h="9394" w:hRule="exact" w:wrap="around" w:vAnchor="page" w:hAnchor="page" w:x="1076" w:y="1699"/>
        <w:numPr>
          <w:ilvl w:val="0"/>
          <w:numId w:val="6"/>
        </w:numPr>
        <w:shd w:val="clear" w:color="auto" w:fill="auto"/>
        <w:spacing w:after="0"/>
        <w:ind w:left="40" w:firstLine="700"/>
        <w:jc w:val="both"/>
      </w:pPr>
      <w:r>
        <w:t xml:space="preserve"> Целями проведения </w:t>
      </w:r>
      <w:proofErr w:type="gramStart"/>
      <w:r>
        <w:t>профилактических</w:t>
      </w:r>
      <w:proofErr w:type="gramEnd"/>
      <w:r>
        <w:t xml:space="preserve"> </w:t>
      </w:r>
      <w:proofErr w:type="spellStart"/>
      <w:r>
        <w:t>меропритияй</w:t>
      </w:r>
      <w:proofErr w:type="spellEnd"/>
      <w:r>
        <w:t xml:space="preserve"> являются:</w:t>
      </w:r>
    </w:p>
    <w:p w:rsidR="00EA3D70" w:rsidRDefault="00EA3D70" w:rsidP="00EA3D70">
      <w:pPr>
        <w:pStyle w:val="1"/>
        <w:framePr w:w="14683" w:h="9394" w:hRule="exact" w:wrap="around" w:vAnchor="page" w:hAnchor="page" w:x="1076" w:y="1699"/>
        <w:shd w:val="clear" w:color="auto" w:fill="auto"/>
        <w:spacing w:after="120"/>
        <w:ind w:left="40" w:right="40" w:firstLine="697"/>
      </w:pPr>
      <w:r>
        <w:t xml:space="preserve">-обеспечение к концу 2017 г. снижения количества реакций и осложнений, возникших у доноров в связи с </w:t>
      </w:r>
      <w:proofErr w:type="spellStart"/>
      <w:r>
        <w:t>донацией</w:t>
      </w:r>
      <w:proofErr w:type="spellEnd"/>
      <w:r>
        <w:t xml:space="preserve"> крови и (или) ее компонентов и реципиентов в связи с трансфузией (переливанием) донорской крови и (или) ее компонентов на 10% от уровня 2015 года;</w:t>
      </w:r>
    </w:p>
    <w:p w:rsidR="00EA3D70" w:rsidRDefault="00EA3D70" w:rsidP="00EA3D70">
      <w:pPr>
        <w:pStyle w:val="1"/>
        <w:framePr w:w="14683" w:h="9394" w:hRule="exact" w:wrap="around" w:vAnchor="page" w:hAnchor="page" w:x="1076" w:y="1699"/>
        <w:numPr>
          <w:ilvl w:val="0"/>
          <w:numId w:val="7"/>
        </w:numPr>
        <w:shd w:val="clear" w:color="auto" w:fill="auto"/>
        <w:spacing w:after="0"/>
        <w:ind w:left="40" w:right="40" w:firstLine="700"/>
        <w:jc w:val="both"/>
      </w:pPr>
      <w:r>
        <w:t xml:space="preserve"> предупреждение </w:t>
      </w:r>
      <w:proofErr w:type="gramStart"/>
      <w:r>
        <w:t>нарушения</w:t>
      </w:r>
      <w:proofErr w:type="gramEnd"/>
      <w:r>
        <w:t xml:space="preserve"> подконтрольными субъектами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EA3D70" w:rsidRDefault="00EA3D70" w:rsidP="00EA3D70">
      <w:pPr>
        <w:pStyle w:val="1"/>
        <w:framePr w:w="14683" w:h="9394" w:hRule="exact" w:wrap="around" w:vAnchor="page" w:hAnchor="page" w:x="1076" w:y="1699"/>
        <w:numPr>
          <w:ilvl w:val="0"/>
          <w:numId w:val="7"/>
        </w:numPr>
        <w:shd w:val="clear" w:color="auto" w:fill="auto"/>
        <w:spacing w:after="0"/>
        <w:ind w:left="40" w:right="40" w:firstLine="700"/>
        <w:jc w:val="both"/>
      </w:pPr>
      <w:r>
        <w:t xml:space="preserve"> создание мотивации к добросовестному поведению, и, как следствие, снижение уровня ущерба охраняемым законом ценностям;</w:t>
      </w:r>
    </w:p>
    <w:p w:rsidR="00EA3D70" w:rsidRDefault="00EA3D70" w:rsidP="00EA3D70">
      <w:pPr>
        <w:pStyle w:val="1"/>
        <w:framePr w:w="14683" w:h="9394" w:hRule="exact" w:wrap="around" w:vAnchor="page" w:hAnchor="page" w:x="1076" w:y="1699"/>
        <w:shd w:val="clear" w:color="auto" w:fill="auto"/>
        <w:spacing w:after="120" w:line="322" w:lineRule="exact"/>
        <w:ind w:left="40" w:right="40" w:firstLine="697"/>
      </w:pPr>
      <w:r>
        <w:t>-повышение прозрачности системы государственного контроля, деятельности ФМБА России (территориальных органов ФМБА России);</w:t>
      </w:r>
    </w:p>
    <w:p w:rsidR="00EA3D70" w:rsidRDefault="00EA3D70" w:rsidP="00EA3D70">
      <w:pPr>
        <w:pStyle w:val="1"/>
        <w:framePr w:w="14683" w:h="9394" w:hRule="exact" w:wrap="around" w:vAnchor="page" w:hAnchor="page" w:x="1076" w:y="1699"/>
        <w:numPr>
          <w:ilvl w:val="0"/>
          <w:numId w:val="7"/>
        </w:numPr>
        <w:shd w:val="clear" w:color="auto" w:fill="auto"/>
        <w:spacing w:after="0" w:line="322" w:lineRule="exact"/>
        <w:ind w:left="40" w:right="40" w:firstLine="700"/>
        <w:jc w:val="both"/>
      </w:pPr>
      <w:r>
        <w:t xml:space="preserve"> снижение издержек как: ФМБА России (территориальных органов ФМБА России), так и подконтрольных субъектов по сравнению с ведением контрольно-надзорной деятельности исключительно путем проведения </w:t>
      </w:r>
      <w:proofErr w:type="spellStart"/>
      <w:r>
        <w:t>контрольно</w:t>
      </w:r>
      <w:r>
        <w:softHyphen/>
        <w:t>надзорных</w:t>
      </w:r>
      <w:proofErr w:type="spellEnd"/>
      <w:r>
        <w:t xml:space="preserve"> мероприятий;</w:t>
      </w:r>
    </w:p>
    <w:p w:rsidR="00EA3D70" w:rsidRDefault="00EA3D70" w:rsidP="00EA3D70">
      <w:pPr>
        <w:pStyle w:val="1"/>
        <w:framePr w:w="14683" w:h="9394" w:hRule="exact" w:wrap="around" w:vAnchor="page" w:hAnchor="page" w:x="1076" w:y="1699"/>
        <w:numPr>
          <w:ilvl w:val="0"/>
          <w:numId w:val="7"/>
        </w:numPr>
        <w:shd w:val="clear" w:color="auto" w:fill="auto"/>
        <w:spacing w:after="0" w:line="322" w:lineRule="exact"/>
        <w:ind w:left="40" w:firstLine="700"/>
        <w:jc w:val="both"/>
      </w:pPr>
      <w:r>
        <w:t xml:space="preserve"> управление рисками причинения вреда охраняемым законом ценностям;</w:t>
      </w:r>
    </w:p>
    <w:p w:rsidR="00EA3D70" w:rsidRDefault="00EA3D70" w:rsidP="00EA3D70">
      <w:pPr>
        <w:pStyle w:val="1"/>
        <w:framePr w:w="14683" w:h="9394" w:hRule="exact" w:wrap="around" w:vAnchor="page" w:hAnchor="page" w:x="1076" w:y="1699"/>
        <w:numPr>
          <w:ilvl w:val="0"/>
          <w:numId w:val="7"/>
        </w:numPr>
        <w:shd w:val="clear" w:color="auto" w:fill="auto"/>
        <w:spacing w:after="0" w:line="322" w:lineRule="exact"/>
        <w:ind w:left="40" w:firstLine="700"/>
        <w:jc w:val="both"/>
      </w:pPr>
      <w:r>
        <w:t xml:space="preserve"> разъяснение подконтрольным субъектам обязательных требований.</w:t>
      </w:r>
    </w:p>
    <w:p w:rsidR="00EA3D70" w:rsidRDefault="00EA3D70" w:rsidP="00EA3D70">
      <w:pPr>
        <w:pStyle w:val="1"/>
        <w:framePr w:w="14683" w:h="9394" w:hRule="exact" w:wrap="around" w:vAnchor="page" w:hAnchor="page" w:x="1076" w:y="1699"/>
        <w:numPr>
          <w:ilvl w:val="0"/>
          <w:numId w:val="6"/>
        </w:numPr>
        <w:shd w:val="clear" w:color="auto" w:fill="auto"/>
        <w:spacing w:after="0" w:line="322" w:lineRule="exact"/>
        <w:ind w:left="40" w:firstLine="700"/>
        <w:jc w:val="both"/>
      </w:pPr>
      <w:r>
        <w:t xml:space="preserve"> Проведение профилактических мероприятий позволит решить следующие задачи:</w:t>
      </w:r>
    </w:p>
    <w:p w:rsidR="00EA3D70" w:rsidRDefault="00EA3D70" w:rsidP="00EA3D70">
      <w:pPr>
        <w:pStyle w:val="1"/>
        <w:framePr w:w="14683" w:h="9394" w:hRule="exact" w:wrap="around" w:vAnchor="page" w:hAnchor="page" w:x="1076" w:y="1699"/>
        <w:numPr>
          <w:ilvl w:val="0"/>
          <w:numId w:val="7"/>
        </w:numPr>
        <w:shd w:val="clear" w:color="auto" w:fill="auto"/>
        <w:spacing w:after="0" w:line="322" w:lineRule="exact"/>
        <w:ind w:left="40" w:right="40" w:firstLine="700"/>
        <w:jc w:val="both"/>
      </w:pPr>
      <w:r>
        <w:t xml:space="preserve"> формирование единого понимания обязательных требований в сфере донорства крови и ее компонентов у всех участников контрольно-надзорной деятельности;</w:t>
      </w:r>
    </w:p>
    <w:p w:rsidR="00EA3D70" w:rsidRDefault="00EA3D70" w:rsidP="00EA3D70">
      <w:pPr>
        <w:rPr>
          <w:sz w:val="2"/>
          <w:szCs w:val="2"/>
        </w:rPr>
        <w:sectPr w:rsidR="00EA3D70">
          <w:pgSz w:w="16838" w:h="11906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p w:rsidR="00EA3D70" w:rsidRDefault="00EA3D70" w:rsidP="00EA3D70">
      <w:pPr>
        <w:rPr>
          <w:sz w:val="2"/>
          <w:szCs w:val="2"/>
        </w:rPr>
      </w:pPr>
    </w:p>
    <w:p w:rsidR="00EA3D70" w:rsidRDefault="00EA3D70" w:rsidP="00EA3D70">
      <w:pPr>
        <w:pStyle w:val="a6"/>
        <w:framePr w:wrap="around" w:vAnchor="page" w:hAnchor="page" w:x="8376" w:y="1065"/>
        <w:shd w:val="clear" w:color="auto" w:fill="auto"/>
        <w:spacing w:line="170" w:lineRule="exact"/>
        <w:ind w:left="20"/>
      </w:pPr>
      <w:r>
        <w:rPr>
          <w:color w:val="000000"/>
        </w:rPr>
        <w:t>4</w:t>
      </w:r>
    </w:p>
    <w:p w:rsidR="00EA3D70" w:rsidRDefault="00EA3D70" w:rsidP="00EA3D70">
      <w:pPr>
        <w:pStyle w:val="1"/>
        <w:framePr w:w="14678" w:h="8433" w:hRule="exact" w:wrap="around" w:vAnchor="page" w:hAnchor="page" w:x="1061" w:y="1946"/>
        <w:numPr>
          <w:ilvl w:val="0"/>
          <w:numId w:val="5"/>
        </w:numPr>
        <w:shd w:val="clear" w:color="auto" w:fill="auto"/>
        <w:spacing w:after="0" w:line="322" w:lineRule="exact"/>
        <w:ind w:left="40" w:right="40" w:firstLine="720"/>
        <w:jc w:val="both"/>
      </w:pPr>
      <w:r>
        <w:t xml:space="preserve"> инвентаризация состава и особенностей подконтрольных субъектов (объектов) и оценка состояния подконтрольной сферы;</w:t>
      </w:r>
    </w:p>
    <w:p w:rsidR="00EA3D70" w:rsidRDefault="00EA3D70" w:rsidP="00EA3D70">
      <w:pPr>
        <w:pStyle w:val="1"/>
        <w:framePr w:w="14678" w:h="8433" w:hRule="exact" w:wrap="around" w:vAnchor="page" w:hAnchor="page" w:x="1061" w:y="1946"/>
        <w:numPr>
          <w:ilvl w:val="0"/>
          <w:numId w:val="5"/>
        </w:numPr>
        <w:shd w:val="clear" w:color="auto" w:fill="auto"/>
        <w:spacing w:after="0" w:line="322" w:lineRule="exact"/>
        <w:ind w:left="40" w:right="40" w:firstLine="720"/>
        <w:jc w:val="both"/>
      </w:pPr>
      <w:r>
        <w:t xml:space="preserve"> выявление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возникновения;</w:t>
      </w:r>
    </w:p>
    <w:p w:rsidR="00EA3D70" w:rsidRDefault="00EA3D70" w:rsidP="00EA3D70">
      <w:pPr>
        <w:pStyle w:val="1"/>
        <w:framePr w:w="14678" w:h="8433" w:hRule="exact" w:wrap="around" w:vAnchor="page" w:hAnchor="page" w:x="1061" w:y="1946"/>
        <w:numPr>
          <w:ilvl w:val="0"/>
          <w:numId w:val="5"/>
        </w:numPr>
        <w:shd w:val="clear" w:color="auto" w:fill="auto"/>
        <w:spacing w:after="0" w:line="322" w:lineRule="exact"/>
        <w:ind w:left="40" w:right="40" w:firstLine="720"/>
        <w:jc w:val="both"/>
      </w:pPr>
      <w:r>
        <w:t xml:space="preserve"> установление зависимости видов, форм и интенсивности профилактических мероприятий от особенностей конкретных подконтрольных субъектов (объектов).</w:t>
      </w:r>
    </w:p>
    <w:p w:rsidR="00EA3D70" w:rsidRDefault="00EA3D70" w:rsidP="00EA3D70">
      <w:pPr>
        <w:pStyle w:val="1"/>
        <w:framePr w:w="14678" w:h="8433" w:hRule="exact" w:wrap="around" w:vAnchor="page" w:hAnchor="page" w:x="1061" w:y="1946"/>
        <w:shd w:val="clear" w:color="auto" w:fill="auto"/>
        <w:spacing w:after="120"/>
        <w:ind w:left="40"/>
      </w:pPr>
      <w:r>
        <w:t>6. При планировании и проведении профилактических мероприятий соблюдаются следующие базовые принципы:</w:t>
      </w:r>
    </w:p>
    <w:p w:rsidR="00EA3D70" w:rsidRDefault="00EA3D70" w:rsidP="00EA3D70">
      <w:pPr>
        <w:pStyle w:val="1"/>
        <w:framePr w:w="14678" w:h="8433" w:hRule="exact" w:wrap="around" w:vAnchor="page" w:hAnchor="page" w:x="1061" w:y="1946"/>
        <w:numPr>
          <w:ilvl w:val="0"/>
          <w:numId w:val="5"/>
        </w:numPr>
        <w:shd w:val="clear" w:color="auto" w:fill="auto"/>
        <w:spacing w:after="0" w:line="322" w:lineRule="exact"/>
        <w:ind w:left="40" w:right="40" w:firstLine="720"/>
        <w:jc w:val="both"/>
      </w:pPr>
      <w:r>
        <w:t xml:space="preserve"> </w:t>
      </w:r>
      <w:proofErr w:type="gramStart"/>
      <w:r>
        <w:t>принцип понятности — представление информации об обязательных требованиях в простой, понятной, исчерпывающей форме: описание, пояснение, приведение примеров самих обязательных требований, указание нормативных правовых актов их содержащих и административных последствий за нарушение обязательных требований и др.;</w:t>
      </w:r>
      <w:proofErr w:type="gramEnd"/>
    </w:p>
    <w:p w:rsidR="00EA3D70" w:rsidRDefault="00EA3D70" w:rsidP="00EA3D70">
      <w:pPr>
        <w:pStyle w:val="1"/>
        <w:framePr w:w="14678" w:h="8433" w:hRule="exact" w:wrap="around" w:vAnchor="page" w:hAnchor="page" w:x="1061" w:y="1946"/>
        <w:numPr>
          <w:ilvl w:val="0"/>
          <w:numId w:val="5"/>
        </w:numPr>
        <w:shd w:val="clear" w:color="auto" w:fill="auto"/>
        <w:spacing w:after="0" w:line="322" w:lineRule="exact"/>
        <w:ind w:left="40" w:right="40" w:firstLine="720"/>
        <w:jc w:val="both"/>
      </w:pPr>
      <w:r>
        <w:t xml:space="preserve"> принцип информационной открытости - доступность для подконтрольных субъектов сведений об организации и осуществлении профилактических мероприятий (в том числе за счет использования </w:t>
      </w:r>
      <w:proofErr w:type="spellStart"/>
      <w:r>
        <w:t>информационно</w:t>
      </w:r>
      <w:r>
        <w:softHyphen/>
        <w:t>коммуникационных</w:t>
      </w:r>
      <w:proofErr w:type="spellEnd"/>
      <w:r>
        <w:t xml:space="preserve"> технологий);</w:t>
      </w:r>
    </w:p>
    <w:p w:rsidR="00EA3D70" w:rsidRDefault="00EA3D70" w:rsidP="00EA3D70">
      <w:pPr>
        <w:pStyle w:val="1"/>
        <w:framePr w:w="14678" w:h="8433" w:hRule="exact" w:wrap="around" w:vAnchor="page" w:hAnchor="page" w:x="1061" w:y="1946"/>
        <w:numPr>
          <w:ilvl w:val="0"/>
          <w:numId w:val="5"/>
        </w:numPr>
        <w:shd w:val="clear" w:color="auto" w:fill="auto"/>
        <w:spacing w:after="0" w:line="322" w:lineRule="exact"/>
        <w:ind w:left="40" w:right="40" w:firstLine="720"/>
        <w:jc w:val="both"/>
      </w:pPr>
      <w:r>
        <w:t xml:space="preserve"> принцип вовлеченности - обеспечение включения подконтрольных субъектов посредством различных каналов и инструментов обратной связи в процесс взаимодействия с контрольно-надзорными органами по поводу предмета профилактических мероприятий, их качества и результативности;</w:t>
      </w:r>
    </w:p>
    <w:p w:rsidR="00EA3D70" w:rsidRDefault="00EA3D70" w:rsidP="00EA3D70">
      <w:pPr>
        <w:pStyle w:val="1"/>
        <w:framePr w:w="14678" w:h="8433" w:hRule="exact" w:wrap="around" w:vAnchor="page" w:hAnchor="page" w:x="1061" w:y="1946"/>
        <w:numPr>
          <w:ilvl w:val="0"/>
          <w:numId w:val="5"/>
        </w:numPr>
        <w:shd w:val="clear" w:color="auto" w:fill="auto"/>
        <w:spacing w:after="0" w:line="322" w:lineRule="exact"/>
        <w:ind w:left="40" w:right="40" w:firstLine="720"/>
        <w:jc w:val="both"/>
      </w:pPr>
      <w:r>
        <w:t xml:space="preserve"> принцип полноты охвата - включение в программу </w:t>
      </w:r>
      <w:proofErr w:type="gramStart"/>
      <w:r>
        <w:t>профилактики нарушений обязательных требований максимального числа подконтрольных субъектов</w:t>
      </w:r>
      <w:proofErr w:type="gramEnd"/>
      <w:r>
        <w:t>;</w:t>
      </w:r>
    </w:p>
    <w:p w:rsidR="00EA3D70" w:rsidRDefault="00EA3D70" w:rsidP="00EA3D70">
      <w:pPr>
        <w:pStyle w:val="1"/>
        <w:framePr w:w="14678" w:h="8433" w:hRule="exact" w:wrap="around" w:vAnchor="page" w:hAnchor="page" w:x="1061" w:y="1946"/>
        <w:numPr>
          <w:ilvl w:val="0"/>
          <w:numId w:val="5"/>
        </w:numPr>
        <w:shd w:val="clear" w:color="auto" w:fill="auto"/>
        <w:spacing w:after="0" w:line="322" w:lineRule="exact"/>
        <w:ind w:left="40" w:firstLine="720"/>
        <w:jc w:val="both"/>
      </w:pPr>
      <w:r>
        <w:t xml:space="preserve"> принцип обязательности - обязательное проведение профилактических мероприятий;</w:t>
      </w:r>
    </w:p>
    <w:p w:rsidR="00EA3D70" w:rsidRDefault="00EA3D70" w:rsidP="00EA3D70">
      <w:pPr>
        <w:pStyle w:val="1"/>
        <w:framePr w:w="14678" w:h="8433" w:hRule="exact" w:wrap="around" w:vAnchor="page" w:hAnchor="page" w:x="1061" w:y="1946"/>
        <w:numPr>
          <w:ilvl w:val="0"/>
          <w:numId w:val="5"/>
        </w:numPr>
        <w:shd w:val="clear" w:color="auto" w:fill="auto"/>
        <w:spacing w:after="0" w:line="322" w:lineRule="exact"/>
        <w:ind w:left="40" w:right="40" w:firstLine="720"/>
        <w:jc w:val="both"/>
      </w:pPr>
      <w:r>
        <w:t xml:space="preserve"> принцип актуальности - регулярный анализ и обновление программы профилактики нарушений обязательных требований, использование актуальных достижений науки и технологий при их проведении;</w:t>
      </w:r>
    </w:p>
    <w:p w:rsidR="00EA3D70" w:rsidRDefault="00EA3D70" w:rsidP="00EA3D70">
      <w:pPr>
        <w:pStyle w:val="1"/>
        <w:framePr w:w="14678" w:h="8433" w:hRule="exact" w:wrap="around" w:vAnchor="page" w:hAnchor="page" w:x="1061" w:y="1946"/>
        <w:numPr>
          <w:ilvl w:val="0"/>
          <w:numId w:val="5"/>
        </w:numPr>
        <w:shd w:val="clear" w:color="auto" w:fill="auto"/>
        <w:spacing w:after="0" w:line="322" w:lineRule="exact"/>
        <w:ind w:left="40" w:right="40" w:firstLine="720"/>
        <w:jc w:val="both"/>
      </w:pPr>
      <w:r>
        <w:t xml:space="preserve"> принцип релевантности - выбор набора видов и форм профилактических мероприятий, учитывающий особенности подконтрольных субъектов (специфика вида деятельности, размер организации, наиболее удобный способ коммуникации и др.) и объектов;</w:t>
      </w:r>
    </w:p>
    <w:p w:rsidR="00EA3D70" w:rsidRDefault="00EA3D70" w:rsidP="00EA3D70">
      <w:pPr>
        <w:pStyle w:val="1"/>
        <w:framePr w:w="14678" w:h="8433" w:hRule="exact" w:wrap="around" w:vAnchor="page" w:hAnchor="page" w:x="1061" w:y="1946"/>
        <w:numPr>
          <w:ilvl w:val="0"/>
          <w:numId w:val="5"/>
        </w:numPr>
        <w:shd w:val="clear" w:color="auto" w:fill="auto"/>
        <w:spacing w:after="0" w:line="322" w:lineRule="exact"/>
        <w:ind w:left="40" w:firstLine="720"/>
        <w:jc w:val="both"/>
      </w:pPr>
      <w:r>
        <w:t xml:space="preserve"> принцип периодичности - обеспечение регулярности проведения профилактических мероприятий.</w:t>
      </w:r>
    </w:p>
    <w:p w:rsidR="00EA3D70" w:rsidRDefault="00EA3D70" w:rsidP="00EA3D70">
      <w:pPr>
        <w:rPr>
          <w:sz w:val="2"/>
          <w:szCs w:val="2"/>
        </w:rPr>
      </w:pPr>
    </w:p>
    <w:p w:rsidR="00EA3D70" w:rsidRDefault="00EA3D70" w:rsidP="00EA3D70">
      <w:pPr>
        <w:pStyle w:val="1"/>
        <w:shd w:val="clear" w:color="auto" w:fill="auto"/>
        <w:spacing w:after="0" w:line="322" w:lineRule="exact"/>
        <w:ind w:right="40"/>
        <w:jc w:val="both"/>
      </w:pPr>
    </w:p>
    <w:p w:rsidR="00EA3D70" w:rsidRDefault="00EA3D70" w:rsidP="00EA3D70">
      <w:pPr>
        <w:pStyle w:val="1"/>
        <w:shd w:val="clear" w:color="auto" w:fill="auto"/>
        <w:spacing w:after="0" w:line="322" w:lineRule="exact"/>
        <w:ind w:right="40"/>
        <w:jc w:val="both"/>
      </w:pPr>
    </w:p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>
      <w:pPr>
        <w:jc w:val="center"/>
      </w:pPr>
    </w:p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Default="00EA3D70" w:rsidP="00EA3D70">
      <w:pPr>
        <w:pStyle w:val="a6"/>
        <w:framePr w:wrap="around" w:vAnchor="page" w:hAnchor="page" w:x="8355" w:y="2053"/>
        <w:shd w:val="clear" w:color="auto" w:fill="auto"/>
        <w:spacing w:line="170" w:lineRule="exact"/>
        <w:ind w:left="20"/>
      </w:pPr>
      <w:r>
        <w:rPr>
          <w:color w:val="000000"/>
        </w:rPr>
        <w:t>5</w:t>
      </w:r>
    </w:p>
    <w:p w:rsidR="00EA3D70" w:rsidRDefault="00EA3D70" w:rsidP="00EA3D70">
      <w:pPr>
        <w:pStyle w:val="a8"/>
        <w:framePr w:wrap="around" w:vAnchor="page" w:hAnchor="page" w:x="1798" w:y="3627"/>
        <w:shd w:val="clear" w:color="auto" w:fill="auto"/>
        <w:spacing w:line="240" w:lineRule="exact"/>
      </w:pPr>
      <w:r>
        <w:rPr>
          <w:color w:val="000000"/>
        </w:rPr>
        <w:t>7. Виды и типы подконтрольных субъектов (объектов) на 2016 год: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6"/>
        <w:gridCol w:w="14256"/>
      </w:tblGrid>
      <w:tr w:rsidR="00EA3D70" w:rsidTr="00DC67AC">
        <w:tblPrEx>
          <w:tblCellMar>
            <w:top w:w="0" w:type="dxa"/>
            <w:bottom w:w="0" w:type="dxa"/>
          </w:tblCellMar>
        </w:tblPrEx>
        <w:trPr>
          <w:trHeight w:hRule="exact" w:val="69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3D70" w:rsidRDefault="00EA3D70" w:rsidP="00DC67AC">
            <w:pPr>
              <w:pStyle w:val="21"/>
              <w:framePr w:w="14952" w:h="3643" w:wrap="around" w:vAnchor="page" w:hAnchor="page" w:x="944" w:y="4203"/>
              <w:shd w:val="clear" w:color="auto" w:fill="auto"/>
              <w:spacing w:before="0" w:after="60" w:line="240" w:lineRule="exact"/>
              <w:ind w:left="240" w:firstLine="0"/>
            </w:pPr>
            <w:r>
              <w:t>№</w:t>
            </w:r>
          </w:p>
          <w:p w:rsidR="00EA3D70" w:rsidRDefault="00EA3D70" w:rsidP="00DC67AC">
            <w:pPr>
              <w:pStyle w:val="21"/>
              <w:framePr w:w="14952" w:h="3643" w:wrap="around" w:vAnchor="page" w:hAnchor="page" w:x="944" w:y="4203"/>
              <w:shd w:val="clear" w:color="auto" w:fill="auto"/>
              <w:spacing w:before="60" w:line="240" w:lineRule="exact"/>
              <w:ind w:left="240" w:firstLine="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3D70" w:rsidRDefault="00EA3D70" w:rsidP="00DC67AC">
            <w:pPr>
              <w:pStyle w:val="21"/>
              <w:framePr w:w="14952" w:h="3643" w:wrap="around" w:vAnchor="page" w:hAnchor="page" w:x="944" w:y="4203"/>
              <w:shd w:val="clear" w:color="auto" w:fill="auto"/>
              <w:spacing w:before="0" w:line="240" w:lineRule="exact"/>
              <w:ind w:firstLine="0"/>
              <w:jc w:val="center"/>
            </w:pPr>
            <w:r>
              <w:t>Виды и типы подконтрольных субъектов (объектов)</w:t>
            </w:r>
          </w:p>
        </w:tc>
      </w:tr>
      <w:tr w:rsidR="00EA3D70" w:rsidTr="00DC67AC">
        <w:tblPrEx>
          <w:tblCellMar>
            <w:top w:w="0" w:type="dxa"/>
            <w:bottom w:w="0" w:type="dxa"/>
          </w:tblCellMar>
        </w:tblPrEx>
        <w:trPr>
          <w:trHeight w:hRule="exact" w:val="98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3D70" w:rsidRDefault="00EA3D70" w:rsidP="00DC67AC">
            <w:pPr>
              <w:pStyle w:val="21"/>
              <w:framePr w:w="14952" w:h="3643" w:wrap="around" w:vAnchor="page" w:hAnchor="page" w:x="944" w:y="4203"/>
              <w:shd w:val="clear" w:color="auto" w:fill="auto"/>
              <w:spacing w:before="0" w:line="210" w:lineRule="exact"/>
              <w:ind w:left="240" w:firstLine="0"/>
            </w:pPr>
            <w:r>
              <w:rPr>
                <w:rStyle w:val="ArialUnicodeMS105pt0pt"/>
              </w:rPr>
              <w:t>1</w:t>
            </w:r>
            <w:r>
              <w:rPr>
                <w:rStyle w:val="8pt0pt"/>
              </w:rPr>
              <w:t>.</w:t>
            </w:r>
          </w:p>
        </w:tc>
        <w:tc>
          <w:tcPr>
            <w:tcW w:w="14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A3D70" w:rsidRDefault="00EA3D70" w:rsidP="00DC67AC">
            <w:pPr>
              <w:pStyle w:val="21"/>
              <w:framePr w:w="14952" w:h="3643" w:wrap="around" w:vAnchor="page" w:hAnchor="page" w:x="944" w:y="4203"/>
              <w:shd w:val="clear" w:color="auto" w:fill="auto"/>
              <w:spacing w:before="0" w:line="326" w:lineRule="exact"/>
              <w:ind w:firstLine="0"/>
              <w:jc w:val="both"/>
            </w:pPr>
            <w:r>
              <w:t>Организации здравоохранения (структурные подразделения), осуществляющие заготовку, переработку, хранение, транспортировку и обеспечение безопасности донорской крови и ее компонентов:</w:t>
            </w:r>
          </w:p>
          <w:p w:rsidR="00EA3D70" w:rsidRDefault="00EA3D70" w:rsidP="00DC67AC">
            <w:pPr>
              <w:pStyle w:val="21"/>
              <w:framePr w:w="14952" w:h="3643" w:wrap="around" w:vAnchor="page" w:hAnchor="page" w:x="944" w:y="4203"/>
              <w:shd w:val="clear" w:color="auto" w:fill="auto"/>
              <w:spacing w:before="0" w:line="326" w:lineRule="exact"/>
              <w:ind w:left="720" w:firstLine="0"/>
            </w:pPr>
            <w:r>
              <w:t>- станции переливания крови (центры крови) - 112.</w:t>
            </w:r>
          </w:p>
        </w:tc>
      </w:tr>
      <w:tr w:rsidR="00EA3D70" w:rsidTr="00DC67AC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3D70" w:rsidRDefault="00EA3D70" w:rsidP="00DC67AC">
            <w:pPr>
              <w:pStyle w:val="21"/>
              <w:framePr w:w="14952" w:h="3643" w:wrap="around" w:vAnchor="page" w:hAnchor="page" w:x="944" w:y="4203"/>
              <w:shd w:val="clear" w:color="auto" w:fill="auto"/>
              <w:spacing w:before="0" w:line="240" w:lineRule="exact"/>
              <w:ind w:left="240" w:firstLine="0"/>
            </w:pPr>
            <w:r>
              <w:t>2.</w:t>
            </w:r>
          </w:p>
        </w:tc>
        <w:tc>
          <w:tcPr>
            <w:tcW w:w="14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A3D70" w:rsidRDefault="00EA3D70" w:rsidP="00DC67AC">
            <w:pPr>
              <w:pStyle w:val="21"/>
              <w:framePr w:w="14952" w:h="3643" w:wrap="around" w:vAnchor="page" w:hAnchor="page" w:x="944" w:y="4203"/>
              <w:shd w:val="clear" w:color="auto" w:fill="auto"/>
              <w:spacing w:before="0" w:line="317" w:lineRule="exact"/>
              <w:ind w:firstLine="0"/>
              <w:jc w:val="both"/>
            </w:pPr>
            <w:r>
              <w:t xml:space="preserve">Структурные подразделения организаций здравоохранения, осуществляющие оказание медицинской помощи, заготовку, переработку, хранение донорской крови, ее компонентов, организацию </w:t>
            </w:r>
            <w:proofErr w:type="spellStart"/>
            <w:r>
              <w:t>трансфузионной</w:t>
            </w:r>
            <w:proofErr w:type="spellEnd"/>
            <w:r>
              <w:t xml:space="preserve"> терапии:</w:t>
            </w:r>
          </w:p>
          <w:p w:rsidR="00EA3D70" w:rsidRDefault="00EA3D70" w:rsidP="00DC67AC">
            <w:pPr>
              <w:pStyle w:val="21"/>
              <w:framePr w:w="14952" w:h="3643" w:wrap="around" w:vAnchor="page" w:hAnchor="page" w:x="944" w:y="4203"/>
              <w:shd w:val="clear" w:color="auto" w:fill="auto"/>
              <w:spacing w:before="0" w:line="317" w:lineRule="exact"/>
              <w:ind w:left="720" w:firstLine="0"/>
            </w:pPr>
            <w:r>
              <w:t>- отделения переливания крови (</w:t>
            </w:r>
            <w:proofErr w:type="spellStart"/>
            <w:r>
              <w:t>трансфузиологические</w:t>
            </w:r>
            <w:proofErr w:type="spellEnd"/>
            <w:r>
              <w:t xml:space="preserve"> отделения), больницы, заготавливающие кровь - 315.</w:t>
            </w:r>
          </w:p>
        </w:tc>
      </w:tr>
      <w:tr w:rsidR="00EA3D70" w:rsidTr="00DC67AC">
        <w:tblPrEx>
          <w:tblCellMar>
            <w:top w:w="0" w:type="dxa"/>
            <w:bottom w:w="0" w:type="dxa"/>
          </w:tblCellMar>
        </w:tblPrEx>
        <w:trPr>
          <w:trHeight w:hRule="exact" w:val="99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3D70" w:rsidRDefault="00EA3D70" w:rsidP="00DC67AC">
            <w:pPr>
              <w:pStyle w:val="21"/>
              <w:framePr w:w="14952" w:h="3643" w:wrap="around" w:vAnchor="page" w:hAnchor="page" w:x="944" w:y="4203"/>
              <w:shd w:val="clear" w:color="auto" w:fill="auto"/>
              <w:spacing w:before="0" w:line="240" w:lineRule="exact"/>
              <w:ind w:left="240" w:firstLine="0"/>
            </w:pPr>
            <w:r>
              <w:t>3.</w:t>
            </w:r>
          </w:p>
        </w:tc>
        <w:tc>
          <w:tcPr>
            <w:tcW w:w="1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A3D70" w:rsidRDefault="00EA3D70" w:rsidP="00DC67AC">
            <w:pPr>
              <w:pStyle w:val="21"/>
              <w:framePr w:w="14952" w:h="3643" w:wrap="around" w:vAnchor="page" w:hAnchor="page" w:x="944" w:y="4203"/>
              <w:shd w:val="clear" w:color="auto" w:fill="auto"/>
              <w:spacing w:before="0"/>
              <w:ind w:firstLine="0"/>
              <w:jc w:val="both"/>
            </w:pPr>
            <w:r>
              <w:t xml:space="preserve">Структурные подразделения организаций здравоохранения, осуществляющие транспортировку, хранение компонентов донорской крови, организацию </w:t>
            </w:r>
            <w:proofErr w:type="spellStart"/>
            <w:r>
              <w:t>трансфузионной</w:t>
            </w:r>
            <w:proofErr w:type="spellEnd"/>
            <w:r>
              <w:t xml:space="preserve"> терапии:</w:t>
            </w:r>
          </w:p>
          <w:p w:rsidR="00EA3D70" w:rsidRDefault="00EA3D70" w:rsidP="00DC67AC">
            <w:pPr>
              <w:pStyle w:val="21"/>
              <w:framePr w:w="14952" w:h="3643" w:wrap="around" w:vAnchor="page" w:hAnchor="page" w:x="944" w:y="4203"/>
              <w:shd w:val="clear" w:color="auto" w:fill="auto"/>
              <w:spacing w:before="0"/>
              <w:ind w:left="720" w:firstLine="0"/>
            </w:pPr>
            <w:r>
              <w:t xml:space="preserve">- </w:t>
            </w:r>
            <w:proofErr w:type="spellStart"/>
            <w:r>
              <w:t>трансфузиологические</w:t>
            </w:r>
            <w:proofErr w:type="spellEnd"/>
            <w:r>
              <w:t xml:space="preserve"> кабинеты (кабинеты переливания крови) - 6039.</w:t>
            </w:r>
          </w:p>
        </w:tc>
      </w:tr>
    </w:tbl>
    <w:p w:rsidR="00EA3D70" w:rsidRDefault="00EA3D70" w:rsidP="00EA3D70">
      <w:pPr>
        <w:pStyle w:val="21"/>
        <w:framePr w:w="14962" w:h="1366" w:hRule="exact" w:wrap="around" w:vAnchor="page" w:hAnchor="page" w:x="939" w:y="8118"/>
        <w:shd w:val="clear" w:color="auto" w:fill="auto"/>
        <w:spacing w:before="0"/>
        <w:ind w:left="120" w:right="220"/>
      </w:pPr>
      <w:r>
        <w:t>8. Описание ключевых наиболее значимых рисков (распределение в зависимости от видов подконтрольных субъектов (объектов) и динамика их изменений за отчетный год) (рис. 1-2):</w:t>
      </w:r>
    </w:p>
    <w:p w:rsidR="00EA3D70" w:rsidRDefault="00EA3D70" w:rsidP="00EA3D70">
      <w:pPr>
        <w:pStyle w:val="21"/>
        <w:framePr w:w="14962" w:h="1366" w:hRule="exact" w:wrap="around" w:vAnchor="page" w:hAnchor="page" w:x="939" w:y="8118"/>
        <w:shd w:val="clear" w:color="auto" w:fill="auto"/>
        <w:spacing w:before="0"/>
        <w:ind w:left="120" w:right="220"/>
      </w:pPr>
      <w:r>
        <w:t xml:space="preserve">Наиболее значимый риск - причинение вреда жизни, здоровью доноров в связи с </w:t>
      </w:r>
      <w:proofErr w:type="spellStart"/>
      <w:r>
        <w:t>донацией</w:t>
      </w:r>
      <w:proofErr w:type="spellEnd"/>
      <w:r>
        <w:t xml:space="preserve"> крови и (или) ее компонентов и реципиентов в связи с трансфузией (переливанием) донорской крови и (или) ее компонентов.</w:t>
      </w:r>
    </w:p>
    <w:p w:rsidR="00EA3D70" w:rsidRDefault="00EA3D70" w:rsidP="00EA3D70">
      <w:pPr>
        <w:rPr>
          <w:sz w:val="2"/>
          <w:szCs w:val="2"/>
        </w:rPr>
      </w:pPr>
    </w:p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Default="00EA3D70" w:rsidP="00EA3D70">
      <w:pPr>
        <w:pStyle w:val="20"/>
        <w:framePr w:w="14962" w:h="777" w:hRule="exact" w:wrap="around" w:vAnchor="page" w:hAnchor="page" w:x="939" w:y="2616"/>
        <w:shd w:val="clear" w:color="auto" w:fill="auto"/>
        <w:spacing w:after="0" w:line="240" w:lineRule="exact"/>
      </w:pPr>
      <w:r>
        <w:rPr>
          <w:color w:val="000000"/>
        </w:rPr>
        <w:t>III. Краткий анализ состояния подконтрольной сферы</w:t>
      </w:r>
    </w:p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Default="00EA3D70" w:rsidP="00EA3D70">
      <w:pPr>
        <w:pStyle w:val="a6"/>
        <w:framePr w:wrap="around" w:vAnchor="page" w:hAnchor="page" w:x="12196" w:y="4082"/>
        <w:shd w:val="clear" w:color="auto" w:fill="auto"/>
        <w:spacing w:line="170" w:lineRule="exact"/>
        <w:ind w:left="80"/>
      </w:pPr>
      <w:r>
        <w:rPr>
          <w:color w:val="000000"/>
        </w:rPr>
        <w:t>81</w:t>
      </w:r>
    </w:p>
    <w:p w:rsidR="00EA3D70" w:rsidRDefault="00EA3D70" w:rsidP="00EA3D70">
      <w:pPr>
        <w:pStyle w:val="aa"/>
        <w:framePr w:wrap="around" w:vAnchor="page" w:hAnchor="page" w:x="9450" w:y="6247"/>
        <w:shd w:val="clear" w:color="auto" w:fill="auto"/>
        <w:spacing w:line="170" w:lineRule="exact"/>
      </w:pPr>
      <w:r>
        <w:rPr>
          <w:color w:val="000000"/>
        </w:rPr>
        <w:t>36</w:t>
      </w:r>
    </w:p>
    <w:p w:rsidR="00EA3D70" w:rsidRDefault="00EA3D70" w:rsidP="00EA3D70">
      <w:pPr>
        <w:framePr w:wrap="none" w:vAnchor="page" w:hAnchor="page" w:x="8221" w:y="6541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1238250" cy="1139190"/>
            <wp:effectExtent l="0" t="0" r="0" b="3810"/>
            <wp:docPr id="3" name="Рисунок 3" descr="C:\Users\Kuznecov\Desktop\Новая папка\ПРОГРАММА ПРОФИЛАКТИКИ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znecov\Desktop\Новая папка\ПРОГРАММА ПРОФИЛАКТИКИ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13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3D70" w:rsidRDefault="00EA3D70" w:rsidP="00EA3D70">
      <w:pPr>
        <w:framePr w:wrap="none" w:vAnchor="page" w:hAnchor="page" w:x="11620" w:y="4381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1575435" cy="2518410"/>
            <wp:effectExtent l="0" t="0" r="5715" b="0"/>
            <wp:docPr id="2" name="Рисунок 2" descr="C:\Users\Kuznecov\Desktop\Новая папка\ПРОГРАММА ПРОФИЛАКТИКИ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uznecov\Desktop\Новая папка\ПРОГРАММА ПРОФИЛАКТИКИ\media\image2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5435" cy="2518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3D70" w:rsidRDefault="00EA3D70" w:rsidP="00EA3D70">
      <w:pPr>
        <w:pStyle w:val="aa"/>
        <w:framePr w:wrap="around" w:vAnchor="page" w:hAnchor="page" w:x="14951" w:y="4600"/>
        <w:shd w:val="clear" w:color="auto" w:fill="auto"/>
        <w:spacing w:line="170" w:lineRule="exact"/>
      </w:pPr>
      <w:r>
        <w:rPr>
          <w:color w:val="000000"/>
        </w:rPr>
        <w:t>70</w:t>
      </w:r>
    </w:p>
    <w:p w:rsidR="00EA3D70" w:rsidRDefault="00EA3D70" w:rsidP="00EA3D70">
      <w:pPr>
        <w:framePr w:wrap="none" w:vAnchor="page" w:hAnchor="page" w:x="14538" w:y="4909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1012825" cy="2152650"/>
            <wp:effectExtent l="0" t="0" r="0" b="0"/>
            <wp:docPr id="1" name="Рисунок 1" descr="C:\Users\Kuznecov\Desktop\Новая папка\ПРОГРАММА ПРОФИЛАКТИКИ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uznecov\Desktop\Новая папка\ПРОГРАММА ПРОФИЛАКТИКИ\media\image3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3D70" w:rsidRDefault="00EA3D70" w:rsidP="00EA3D70">
      <w:pPr>
        <w:pStyle w:val="aa"/>
        <w:framePr w:wrap="around" w:vAnchor="page" w:hAnchor="page" w:x="9335" w:y="8421"/>
        <w:shd w:val="clear" w:color="auto" w:fill="auto"/>
        <w:spacing w:line="170" w:lineRule="exact"/>
      </w:pPr>
      <w:r>
        <w:rPr>
          <w:color w:val="000000"/>
        </w:rPr>
        <w:t>2014</w:t>
      </w:r>
    </w:p>
    <w:p w:rsidR="00EA3D70" w:rsidRDefault="00EA3D70" w:rsidP="00EA3D70">
      <w:pPr>
        <w:pStyle w:val="aa"/>
        <w:framePr w:wrap="around" w:vAnchor="page" w:hAnchor="page" w:x="12153" w:y="8426"/>
        <w:shd w:val="clear" w:color="auto" w:fill="auto"/>
        <w:spacing w:line="170" w:lineRule="exact"/>
      </w:pPr>
      <w:r>
        <w:rPr>
          <w:color w:val="000000"/>
        </w:rPr>
        <w:t>2015</w:t>
      </w:r>
    </w:p>
    <w:p w:rsidR="00EA3D70" w:rsidRDefault="00EA3D70" w:rsidP="00EA3D70">
      <w:pPr>
        <w:pStyle w:val="aa"/>
        <w:framePr w:wrap="around" w:vAnchor="page" w:hAnchor="page" w:x="14826" w:y="8436"/>
        <w:shd w:val="clear" w:color="auto" w:fill="auto"/>
        <w:spacing w:line="170" w:lineRule="exact"/>
      </w:pPr>
      <w:r>
        <w:rPr>
          <w:color w:val="000000"/>
        </w:rPr>
        <w:t>2016</w:t>
      </w:r>
    </w:p>
    <w:p w:rsidR="00EA3D70" w:rsidRDefault="00EA3D70" w:rsidP="00EA3D70">
      <w:pPr>
        <w:rPr>
          <w:sz w:val="2"/>
          <w:szCs w:val="2"/>
        </w:rPr>
      </w:pPr>
    </w:p>
    <w:p w:rsidR="00EA3D70" w:rsidRDefault="00EA3D70" w:rsidP="00EA3D70">
      <w:pPr>
        <w:pStyle w:val="1"/>
        <w:framePr w:w="14990" w:h="624" w:hRule="exact" w:wrap="around" w:vAnchor="page" w:hAnchor="page" w:x="1507" w:y="8818"/>
        <w:shd w:val="clear" w:color="auto" w:fill="auto"/>
        <w:ind w:right="360"/>
      </w:pPr>
      <w:r>
        <w:t xml:space="preserve">Рис. 1. Динамика реакций и осложнений у доноров в связи с </w:t>
      </w:r>
      <w:proofErr w:type="spellStart"/>
      <w:r>
        <w:t>донацией</w:t>
      </w:r>
      <w:proofErr w:type="spellEnd"/>
      <w:r>
        <w:t xml:space="preserve"> крови и (или) ее компонентов и реципиентов в связи с трансфузией (переливанием) донорской крови и (или) ее компонентов в период 2014-2016 гг.</w:t>
      </w:r>
    </w:p>
    <w:p w:rsid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Pr="00EA3D70" w:rsidRDefault="00EA3D70" w:rsidP="00EA3D70"/>
    <w:p w:rsidR="00EA3D70" w:rsidRDefault="00EA3D70" w:rsidP="00EA3D70"/>
    <w:p w:rsidR="00EA3D70" w:rsidRDefault="00EA3D70" w:rsidP="00EA3D70">
      <w:pPr>
        <w:tabs>
          <w:tab w:val="left" w:pos="2238"/>
        </w:tabs>
      </w:pPr>
      <w:r>
        <w:tab/>
      </w:r>
    </w:p>
    <w:p w:rsidR="00EA3D70" w:rsidRDefault="00EA3D70">
      <w:r>
        <w:br w:type="page"/>
      </w:r>
    </w:p>
    <w:p w:rsidR="00EA3D70" w:rsidRDefault="00EA3D70" w:rsidP="00EA3D70">
      <w:pPr>
        <w:pStyle w:val="30"/>
        <w:framePr w:wrap="around" w:vAnchor="page" w:hAnchor="page" w:x="12047" w:y="3006"/>
        <w:shd w:val="clear" w:color="auto" w:fill="auto"/>
        <w:spacing w:line="170" w:lineRule="exact"/>
        <w:ind w:left="100"/>
      </w:pPr>
      <w:r>
        <w:rPr>
          <w:color w:val="000000"/>
        </w:rPr>
        <w:lastRenderedPageBreak/>
        <w:t>7</w:t>
      </w:r>
    </w:p>
    <w:p w:rsidR="00EA3D70" w:rsidRDefault="00EA3D70" w:rsidP="00EA3D70">
      <w:pPr>
        <w:pStyle w:val="23"/>
        <w:framePr w:wrap="around" w:vAnchor="page" w:hAnchor="page" w:x="14437" w:y="4250"/>
        <w:shd w:val="clear" w:color="auto" w:fill="auto"/>
        <w:spacing w:line="170" w:lineRule="exact"/>
      </w:pPr>
      <w:r>
        <w:rPr>
          <w:color w:val="000000"/>
        </w:rPr>
        <w:t>80</w:t>
      </w:r>
    </w:p>
    <w:p w:rsidR="00EA3D70" w:rsidRDefault="00EA3D70" w:rsidP="00EA3D70">
      <w:pPr>
        <w:framePr w:wrap="none" w:vAnchor="page" w:hAnchor="page" w:x="8289" w:y="4535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 wp14:anchorId="2804C477" wp14:editId="59F1D97A">
            <wp:extent cx="5275580" cy="2251075"/>
            <wp:effectExtent l="0" t="0" r="1270" b="0"/>
            <wp:docPr id="4" name="Рисунок 4" descr="C:\Users\Kuznecov\Desktop\Новая папка\ПРОГРАММА ПРОФИЛАКТИКИ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Kuznecov\Desktop\Новая папка\ПРОГРАММА ПРОФИЛАКТИКИ\media\image1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580" cy="225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3D70" w:rsidRDefault="00EA3D70" w:rsidP="00EA3D70">
      <w:pPr>
        <w:pStyle w:val="aa"/>
        <w:framePr w:w="5741" w:h="882" w:hRule="exact" w:wrap="around" w:vAnchor="page" w:hAnchor="page" w:x="9964" w:y="7935"/>
        <w:shd w:val="clear" w:color="auto" w:fill="auto"/>
        <w:tabs>
          <w:tab w:val="right" w:pos="4402"/>
          <w:tab w:val="right" w:pos="5741"/>
        </w:tabs>
      </w:pPr>
      <w:r>
        <w:rPr>
          <w:color w:val="000000"/>
        </w:rPr>
        <w:t>заготовка</w:t>
      </w:r>
      <w:r>
        <w:rPr>
          <w:color w:val="000000"/>
        </w:rPr>
        <w:tab/>
        <w:t>клиническое</w:t>
      </w:r>
      <w:r>
        <w:rPr>
          <w:color w:val="000000"/>
        </w:rPr>
        <w:tab/>
        <w:t>использование</w:t>
      </w:r>
    </w:p>
    <w:p w:rsidR="00EA3D70" w:rsidRDefault="00EA3D70" w:rsidP="00EA3D70">
      <w:pPr>
        <w:pStyle w:val="23"/>
        <w:framePr w:w="5741" w:h="882" w:hRule="exact" w:wrap="around" w:vAnchor="page" w:hAnchor="page" w:x="9964" w:y="7935"/>
        <w:shd w:val="clear" w:color="auto" w:fill="auto"/>
        <w:spacing w:line="418" w:lineRule="exact"/>
        <w:ind w:left="1500"/>
      </w:pPr>
      <w:r>
        <w:rPr>
          <w:rStyle w:val="2TimesNewRoman11pt"/>
          <w:rFonts w:eastAsia="Consolas"/>
        </w:rPr>
        <w:t xml:space="preserve">□ </w:t>
      </w:r>
      <w:r>
        <w:rPr>
          <w:color w:val="000000"/>
        </w:rPr>
        <w:t>2014</w:t>
      </w:r>
      <w:r>
        <w:rPr>
          <w:rStyle w:val="2TimesNewRoman11pt"/>
          <w:rFonts w:eastAsia="Consolas"/>
        </w:rPr>
        <w:t xml:space="preserve"> □ </w:t>
      </w:r>
      <w:r>
        <w:rPr>
          <w:color w:val="000000"/>
        </w:rPr>
        <w:t>2015</w:t>
      </w:r>
      <w:r>
        <w:rPr>
          <w:rStyle w:val="2TimesNewRoman11pt"/>
          <w:rFonts w:eastAsia="Consolas"/>
        </w:rPr>
        <w:t xml:space="preserve"> </w:t>
      </w:r>
      <w:r>
        <w:rPr>
          <w:color w:val="000000"/>
        </w:rPr>
        <w:t>0</w:t>
      </w:r>
      <w:r>
        <w:rPr>
          <w:rStyle w:val="2TimesNewRoman11pt"/>
          <w:rFonts w:eastAsia="Consolas"/>
        </w:rPr>
        <w:t xml:space="preserve"> </w:t>
      </w:r>
      <w:r>
        <w:rPr>
          <w:color w:val="000000"/>
        </w:rPr>
        <w:t>2016</w:t>
      </w:r>
    </w:p>
    <w:p w:rsidR="00EA3D70" w:rsidRDefault="00EA3D70" w:rsidP="00EA3D70">
      <w:pPr>
        <w:rPr>
          <w:sz w:val="2"/>
          <w:szCs w:val="2"/>
        </w:rPr>
      </w:pPr>
    </w:p>
    <w:p w:rsidR="00EA3D70" w:rsidRDefault="00EA3D70" w:rsidP="00EA3D70">
      <w:pPr>
        <w:pStyle w:val="20"/>
        <w:framePr w:w="14669" w:h="3157" w:hRule="exact" w:wrap="around" w:vAnchor="page" w:hAnchor="page" w:x="1728" w:y="8442"/>
        <w:shd w:val="clear" w:color="auto" w:fill="auto"/>
        <w:spacing w:before="0" w:after="318"/>
        <w:ind w:left="20" w:right="20"/>
      </w:pPr>
      <w:r>
        <w:rPr>
          <w:color w:val="000000"/>
        </w:rPr>
        <w:t>Рис. 2. Динамика распределения реакций и осложнений в зависимости от этапа обращения донорской крови и (или) ее компонентов в период 2014-2016 гг.</w:t>
      </w:r>
    </w:p>
    <w:p w:rsidR="00EA3D70" w:rsidRDefault="00EA3D70" w:rsidP="00EA3D70">
      <w:pPr>
        <w:pStyle w:val="1"/>
        <w:framePr w:w="14669" w:h="3157" w:hRule="exact" w:wrap="around" w:vAnchor="page" w:hAnchor="page" w:x="1728" w:y="8442"/>
        <w:shd w:val="clear" w:color="auto" w:fill="auto"/>
        <w:spacing w:after="120"/>
        <w:ind w:left="23" w:right="23" w:firstLine="720"/>
      </w:pPr>
      <w:r>
        <w:t>9. Описание текущих и ожидаемых тенденций, которые могут оказать воздействие на состояние подконтрольной сферы:</w:t>
      </w:r>
    </w:p>
    <w:p w:rsidR="00EA3D70" w:rsidRDefault="00EA3D70" w:rsidP="00EA3D70">
      <w:pPr>
        <w:pStyle w:val="1"/>
        <w:framePr w:w="14669" w:h="3157" w:hRule="exact" w:wrap="around" w:vAnchor="page" w:hAnchor="page" w:x="1728" w:y="8442"/>
        <w:shd w:val="clear" w:color="auto" w:fill="auto"/>
        <w:spacing w:after="120" w:line="240" w:lineRule="exact"/>
        <w:ind w:left="23" w:firstLine="720"/>
      </w:pPr>
      <w:r>
        <w:t>На состояние подконтрольной сферы могут оказать влияние:</w:t>
      </w:r>
    </w:p>
    <w:p w:rsidR="00EA3D70" w:rsidRDefault="00EA3D70" w:rsidP="00EA3D70">
      <w:pPr>
        <w:pStyle w:val="1"/>
        <w:framePr w:w="14669" w:h="3157" w:hRule="exact" w:wrap="around" w:vAnchor="page" w:hAnchor="page" w:x="1728" w:y="8442"/>
        <w:numPr>
          <w:ilvl w:val="0"/>
          <w:numId w:val="8"/>
        </w:numPr>
        <w:shd w:val="clear" w:color="auto" w:fill="auto"/>
        <w:spacing w:after="0"/>
        <w:ind w:left="20" w:right="20" w:firstLine="540"/>
        <w:jc w:val="both"/>
      </w:pPr>
      <w:r>
        <w:t xml:space="preserve"> разработка, внедрение и поддержание в рабочем состоянии в подконтрольных субъектах (объектах) системы качества, охватывающей все виды осуществляемой деятельности и направленной на обеспечение безопасности донорской крови и ее компонентов;</w:t>
      </w:r>
    </w:p>
    <w:p w:rsidR="00EA3D70" w:rsidRDefault="00EA3D70" w:rsidP="00EA3D70">
      <w:pPr>
        <w:pStyle w:val="1"/>
        <w:framePr w:w="14669" w:h="3157" w:hRule="exact" w:wrap="around" w:vAnchor="page" w:hAnchor="page" w:x="1728" w:y="8442"/>
        <w:numPr>
          <w:ilvl w:val="0"/>
          <w:numId w:val="8"/>
        </w:numPr>
        <w:shd w:val="clear" w:color="auto" w:fill="auto"/>
        <w:spacing w:after="0"/>
        <w:ind w:left="20" w:firstLine="540"/>
        <w:jc w:val="both"/>
      </w:pPr>
      <w:r>
        <w:t xml:space="preserve"> проведение внутренних аудитов системы качества.</w:t>
      </w:r>
    </w:p>
    <w:p w:rsidR="00EA3D70" w:rsidRDefault="00EA3D70" w:rsidP="00EA3D70">
      <w:pPr>
        <w:tabs>
          <w:tab w:val="left" w:pos="2238"/>
        </w:tabs>
      </w:pPr>
    </w:p>
    <w:p w:rsidR="00EA3D70" w:rsidRDefault="00EA3D70">
      <w:r>
        <w:br w:type="page"/>
      </w:r>
    </w:p>
    <w:p w:rsidR="00EA3D70" w:rsidRDefault="00EA3D70" w:rsidP="00EA3D70">
      <w:pPr>
        <w:rPr>
          <w:sz w:val="2"/>
          <w:szCs w:val="2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3082290</wp:posOffset>
                </wp:positionH>
                <wp:positionV relativeFrom="page">
                  <wp:posOffset>1543050</wp:posOffset>
                </wp:positionV>
                <wp:extent cx="953770" cy="0"/>
                <wp:effectExtent l="15240" t="9525" r="12065" b="9525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95377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0" o:spid="_x0000_s1026" type="#_x0000_t32" style="position:absolute;margin-left:242.7pt;margin-top:121.5pt;width:75.1pt;height:0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" filled="t" strokeweight=".95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2378075</wp:posOffset>
                </wp:positionH>
                <wp:positionV relativeFrom="page">
                  <wp:posOffset>1530350</wp:posOffset>
                </wp:positionV>
                <wp:extent cx="402590" cy="0"/>
                <wp:effectExtent l="6350" t="6350" r="10160" b="1270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40259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" o:spid="_x0000_s1026" type="#_x0000_t32" style="position:absolute;margin-left:187.25pt;margin-top:120.5pt;width:31.7pt;height:0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" filled="t" strokeweight=".7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4036060</wp:posOffset>
                </wp:positionH>
                <wp:positionV relativeFrom="page">
                  <wp:posOffset>1582420</wp:posOffset>
                </wp:positionV>
                <wp:extent cx="487680" cy="0"/>
                <wp:effectExtent l="16510" t="10795" r="10160" b="8255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48768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317.8pt;margin-top:124.6pt;width:38.4pt;height:0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" filled="t" strokeweight="1.2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4127500</wp:posOffset>
                </wp:positionH>
                <wp:positionV relativeFrom="page">
                  <wp:posOffset>1573530</wp:posOffset>
                </wp:positionV>
                <wp:extent cx="0" cy="1743075"/>
                <wp:effectExtent l="12700" t="11430" r="6350" b="762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0" cy="1743075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325pt;margin-top:123.9pt;width:0;height:137.2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" filled="t" strokeweight=".95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4514850</wp:posOffset>
                </wp:positionH>
                <wp:positionV relativeFrom="page">
                  <wp:posOffset>1573530</wp:posOffset>
                </wp:positionV>
                <wp:extent cx="0" cy="1746250"/>
                <wp:effectExtent l="9525" t="11430" r="9525" b="1397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0" cy="174625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355.5pt;margin-top:123.9pt;width:0;height:137.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" filled="t" strokeweight="1.2pt">
                <v:path arrowok="f"/>
                <o:lock v:ext="edit" shapetype="f"/>
                <w10:wrap anchorx="page" anchory="page"/>
              </v:shape>
            </w:pict>
          </mc:Fallback>
        </mc:AlternateContent>
      </w:r>
    </w:p>
    <w:p w:rsidR="00EA3D70" w:rsidRDefault="00EA3D70" w:rsidP="00EA3D70">
      <w:pPr>
        <w:pStyle w:val="11"/>
        <w:framePr w:wrap="around" w:vAnchor="page" w:hAnchor="page" w:x="463" w:y="1255"/>
        <w:shd w:val="clear" w:color="auto" w:fill="auto"/>
        <w:spacing w:after="0" w:line="240" w:lineRule="exact"/>
      </w:pPr>
      <w:r>
        <w:t>10. Статистические показатели подконтрольной сферы (рис. 3-5):</w:t>
      </w:r>
    </w:p>
    <w:p w:rsidR="00EA3D70" w:rsidRDefault="00EA3D70" w:rsidP="00EA3D70">
      <w:pPr>
        <w:pStyle w:val="20"/>
        <w:framePr w:wrap="around" w:vAnchor="page" w:hAnchor="page" w:x="3804" w:y="2109"/>
        <w:shd w:val="clear" w:color="auto" w:fill="auto"/>
        <w:spacing w:before="0" w:line="140" w:lineRule="exact"/>
        <w:ind w:left="100"/>
        <w:jc w:val="left"/>
      </w:pPr>
      <w:r>
        <w:rPr>
          <w:color w:val="000000"/>
        </w:rPr>
        <w:t>1248</w:t>
      </w:r>
    </w:p>
    <w:p w:rsidR="00EA3D70" w:rsidRDefault="00EA3D70" w:rsidP="00EA3D70">
      <w:pPr>
        <w:pStyle w:val="20"/>
        <w:framePr w:w="8232" w:h="196" w:hRule="exact" w:wrap="around" w:vAnchor="page" w:hAnchor="page" w:x="463" w:y="2186"/>
        <w:shd w:val="clear" w:color="auto" w:fill="auto"/>
        <w:spacing w:before="0" w:line="140" w:lineRule="exact"/>
        <w:ind w:right="1608"/>
      </w:pPr>
      <w:r>
        <w:rPr>
          <w:color w:val="000000"/>
        </w:rPr>
        <w:t>1214</w:t>
      </w:r>
    </w:p>
    <w:p w:rsidR="00EA3D70" w:rsidRDefault="00EA3D70" w:rsidP="00EA3D70">
      <w:pPr>
        <w:pStyle w:val="20"/>
        <w:framePr w:wrap="around" w:vAnchor="page" w:hAnchor="page" w:x="4466" w:y="3559"/>
        <w:shd w:val="clear" w:color="auto" w:fill="auto"/>
        <w:spacing w:before="0" w:line="140" w:lineRule="exact"/>
        <w:ind w:left="80"/>
        <w:jc w:val="left"/>
      </w:pPr>
      <w:r>
        <w:rPr>
          <w:color w:val="000000"/>
        </w:rPr>
        <w:t>608</w:t>
      </w:r>
      <w:r>
        <w:rPr>
          <w:rStyle w:val="265pt0pt"/>
        </w:rPr>
        <w:t>_</w:t>
      </w:r>
    </w:p>
    <w:p w:rsidR="00EA3D70" w:rsidRDefault="00EA3D70" w:rsidP="00EA3D70">
      <w:pPr>
        <w:pStyle w:val="20"/>
        <w:framePr w:wrap="around" w:vAnchor="page" w:hAnchor="page" w:x="5071" w:y="3482"/>
        <w:shd w:val="clear" w:color="auto" w:fill="auto"/>
        <w:spacing w:before="0" w:line="140" w:lineRule="exact"/>
        <w:ind w:left="24"/>
        <w:jc w:val="left"/>
      </w:pPr>
      <w:r>
        <w:rPr>
          <w:color w:val="000000"/>
        </w:rPr>
        <w:t>640</w:t>
      </w:r>
    </w:p>
    <w:p w:rsidR="00EA3D70" w:rsidRDefault="00EA3D70" w:rsidP="00EA3D70">
      <w:pPr>
        <w:pStyle w:val="30"/>
        <w:framePr w:wrap="around" w:vAnchor="page" w:hAnchor="page" w:x="4946" w:y="3760"/>
        <w:shd w:val="clear" w:color="auto" w:fill="auto"/>
        <w:spacing w:line="80" w:lineRule="exact"/>
      </w:pPr>
      <w:proofErr w:type="spellStart"/>
      <w:r>
        <w:rPr>
          <w:color w:val="000000"/>
        </w:rPr>
        <w:t>ч</w:t>
      </w:r>
      <w:proofErr w:type="gramStart"/>
      <w:r>
        <w:rPr>
          <w:color w:val="000000"/>
        </w:rPr>
        <w:t>.</w:t>
      </w:r>
      <w:r>
        <w:rPr>
          <w:color w:val="000000"/>
          <w:vertAlign w:val="subscript"/>
        </w:rPr>
        <w:t>ч</w:t>
      </w:r>
      <w:proofErr w:type="gramEnd"/>
      <w:r>
        <w:rPr>
          <w:color w:val="000000"/>
        </w:rPr>
        <w:t>ч</w:t>
      </w:r>
      <w:r>
        <w:rPr>
          <w:color w:val="000000"/>
          <w:vertAlign w:val="superscript"/>
        </w:rPr>
        <w:t>Ч</w:t>
      </w:r>
      <w:proofErr w:type="spellEnd"/>
    </w:p>
    <w:p w:rsidR="00EA3D70" w:rsidRDefault="00EA3D70" w:rsidP="00EA3D70">
      <w:pPr>
        <w:pStyle w:val="20"/>
        <w:framePr w:wrap="around" w:vAnchor="page" w:hAnchor="page" w:x="4466" w:y="5383"/>
        <w:shd w:val="clear" w:color="auto" w:fill="auto"/>
        <w:spacing w:before="0" w:line="140" w:lineRule="exact"/>
        <w:jc w:val="left"/>
      </w:pPr>
      <w:r>
        <w:rPr>
          <w:color w:val="000000"/>
        </w:rPr>
        <w:t>2014</w:t>
      </w:r>
    </w:p>
    <w:p w:rsidR="00EA3D70" w:rsidRDefault="00EA3D70" w:rsidP="00EA3D70">
      <w:pPr>
        <w:pStyle w:val="aa"/>
        <w:framePr w:wrap="around" w:vAnchor="page" w:hAnchor="page" w:x="9372" w:y="2474"/>
        <w:shd w:val="clear" w:color="auto" w:fill="auto"/>
        <w:spacing w:line="140" w:lineRule="exact"/>
      </w:pPr>
      <w:r>
        <w:rPr>
          <w:color w:val="000000"/>
        </w:rPr>
        <w:t>1084</w:t>
      </w:r>
    </w:p>
    <w:p w:rsidR="00EA3D70" w:rsidRDefault="00EA3D70" w:rsidP="00EA3D70">
      <w:pPr>
        <w:pStyle w:val="aa"/>
        <w:framePr w:w="5194" w:h="172" w:hRule="exact" w:wrap="around" w:vAnchor="page" w:hAnchor="page" w:x="5234" w:y="5392"/>
        <w:shd w:val="clear" w:color="auto" w:fill="auto"/>
        <w:tabs>
          <w:tab w:val="right" w:pos="3134"/>
        </w:tabs>
        <w:spacing w:line="140" w:lineRule="exact"/>
        <w:jc w:val="both"/>
      </w:pPr>
      <w:r>
        <w:rPr>
          <w:color w:val="000000"/>
        </w:rPr>
        <w:t>2015</w:t>
      </w:r>
      <w:r>
        <w:rPr>
          <w:rStyle w:val="65pt0pt"/>
        </w:rPr>
        <w:tab/>
      </w:r>
      <w:r>
        <w:rPr>
          <w:color w:val="000000"/>
        </w:rPr>
        <w:t>2016</w:t>
      </w:r>
    </w:p>
    <w:p w:rsidR="00EA3D70" w:rsidRDefault="00EA3D70" w:rsidP="00EA3D70">
      <w:pPr>
        <w:pStyle w:val="40"/>
        <w:framePr w:w="10003" w:h="1104" w:hRule="exact" w:wrap="around" w:vAnchor="page" w:hAnchor="page" w:x="410" w:y="5666"/>
        <w:shd w:val="clear" w:color="auto" w:fill="auto"/>
        <w:tabs>
          <w:tab w:val="right" w:pos="7455"/>
          <w:tab w:val="right" w:pos="8328"/>
        </w:tabs>
        <w:ind w:left="4220"/>
      </w:pPr>
      <w:r>
        <w:rPr>
          <w:color w:val="000000"/>
        </w:rPr>
        <w:t xml:space="preserve">I </w:t>
      </w:r>
      <w:proofErr w:type="spellStart"/>
      <w:r>
        <w:rPr>
          <w:color w:val="000000"/>
          <w:lang w:val="en-US" w:eastAsia="en-US" w:bidi="en-US"/>
        </w:rPr>
        <w:t>i</w:t>
      </w:r>
      <w:proofErr w:type="spellEnd"/>
      <w:r w:rsidRPr="00614564">
        <w:rPr>
          <w:color w:val="000000"/>
          <w:lang w:eastAsia="en-US" w:bidi="en-US"/>
        </w:rPr>
        <w:t xml:space="preserve"> </w:t>
      </w:r>
      <w:r>
        <w:rPr>
          <w:color w:val="000000"/>
        </w:rPr>
        <w:t>Проверок всего</w:t>
      </w:r>
      <w:r>
        <w:rPr>
          <w:color w:val="000000"/>
        </w:rPr>
        <w:tab/>
        <w:t>СИЛ</w:t>
      </w:r>
      <w:r>
        <w:rPr>
          <w:color w:val="000000"/>
        </w:rPr>
        <w:tab/>
      </w:r>
      <w:proofErr w:type="gramStart"/>
      <w:r>
        <w:rPr>
          <w:color w:val="000000"/>
        </w:rPr>
        <w:t>Плановые</w:t>
      </w:r>
      <w:proofErr w:type="gramEnd"/>
    </w:p>
    <w:p w:rsidR="00EA3D70" w:rsidRDefault="00EA3D70" w:rsidP="00EA3D70">
      <w:pPr>
        <w:pStyle w:val="1"/>
        <w:framePr w:w="10003" w:h="1104" w:hRule="exact" w:wrap="around" w:vAnchor="page" w:hAnchor="page" w:x="410" w:y="5666"/>
        <w:shd w:val="clear" w:color="auto" w:fill="auto"/>
        <w:tabs>
          <w:tab w:val="right" w:pos="9263"/>
          <w:tab w:val="right" w:pos="9263"/>
          <w:tab w:val="right" w:pos="9820"/>
        </w:tabs>
        <w:ind w:left="4660"/>
      </w:pPr>
      <w:proofErr w:type="gramStart"/>
      <w:r>
        <w:t>Внеплановые</w:t>
      </w:r>
      <w:proofErr w:type="gramEnd"/>
      <w:r>
        <w:tab/>
        <w:t xml:space="preserve"> Линейная</w:t>
      </w:r>
      <w:r>
        <w:tab/>
        <w:t>(Проверок</w:t>
      </w:r>
      <w:r>
        <w:tab/>
        <w:t>всего)</w:t>
      </w:r>
    </w:p>
    <w:p w:rsidR="00EA3D70" w:rsidRDefault="00EA3D70" w:rsidP="00EA3D70">
      <w:pPr>
        <w:pStyle w:val="1"/>
        <w:framePr w:w="10003" w:h="1104" w:hRule="exact" w:wrap="around" w:vAnchor="page" w:hAnchor="page" w:x="410" w:y="5666"/>
        <w:shd w:val="clear" w:color="auto" w:fill="auto"/>
        <w:ind w:left="4660"/>
      </w:pPr>
      <w:r>
        <w:t>Линейна</w:t>
      </w:r>
      <w:proofErr w:type="gramStart"/>
      <w:r>
        <w:t>я(</w:t>
      </w:r>
      <w:proofErr w:type="gramEnd"/>
      <w:r>
        <w:t>Внеплановые)</w:t>
      </w:r>
    </w:p>
    <w:p w:rsidR="00EA3D70" w:rsidRDefault="00EA3D70" w:rsidP="00EA3D70">
      <w:pPr>
        <w:pStyle w:val="50"/>
        <w:framePr w:wrap="around" w:vAnchor="page" w:hAnchor="page" w:x="410" w:y="7230"/>
        <w:shd w:val="clear" w:color="auto" w:fill="auto"/>
        <w:spacing w:before="0" w:line="210" w:lineRule="exact"/>
      </w:pPr>
      <w:r>
        <w:rPr>
          <w:color w:val="000000"/>
        </w:rPr>
        <w:t>Рис. 3. Динамика проведения проверок в период 2014-2016 гг.</w:t>
      </w:r>
    </w:p>
    <w:p w:rsidR="00EA3D70" w:rsidRDefault="00EA3D70" w:rsidP="00EA3D70">
      <w:pPr>
        <w:rPr>
          <w:sz w:val="2"/>
          <w:szCs w:val="2"/>
        </w:rPr>
      </w:pPr>
      <w:r>
        <w:rPr>
          <w:noProof/>
          <w:lang w:bidi="ar-SA"/>
        </w:rPr>
        <w:drawing>
          <wp:anchor distT="0" distB="0" distL="63500" distR="63500" simplePos="0" relativeHeight="251659264" behindDoc="1" locked="0" layoutInCell="1" allowOverlap="1">
            <wp:simplePos x="0" y="0"/>
            <wp:positionH relativeFrom="page">
              <wp:posOffset>4530090</wp:posOffset>
            </wp:positionH>
            <wp:positionV relativeFrom="page">
              <wp:posOffset>1606550</wp:posOffset>
            </wp:positionV>
            <wp:extent cx="2785745" cy="1718945"/>
            <wp:effectExtent l="0" t="0" r="0" b="0"/>
            <wp:wrapNone/>
            <wp:docPr id="5" name="Рисунок 5" descr="C:\Users\Kuznecov\Desktop\Новая папка\ПРОГРАММА ПРОФИЛАКТИКИ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uznecov\Desktop\Новая папка\ПРОГРАММА ПРОФИЛАКТИКИ\media\image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745" cy="1718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3D70" w:rsidRDefault="00EA3D70" w:rsidP="00EA3D70">
      <w:pPr>
        <w:tabs>
          <w:tab w:val="left" w:pos="2238"/>
        </w:tabs>
      </w:pPr>
    </w:p>
    <w:p w:rsidR="00EA3D70" w:rsidRDefault="00EA3D70">
      <w:r>
        <w:br w:type="page"/>
      </w:r>
    </w:p>
    <w:p w:rsidR="00EA3D70" w:rsidRDefault="00EA3D70" w:rsidP="00EA3D70">
      <w:pPr>
        <w:pStyle w:val="a6"/>
        <w:framePr w:wrap="around" w:vAnchor="page" w:hAnchor="page" w:x="6880" w:y="26"/>
        <w:shd w:val="clear" w:color="auto" w:fill="auto"/>
        <w:spacing w:line="210" w:lineRule="exact"/>
        <w:ind w:left="20"/>
      </w:pPr>
      <w:r>
        <w:rPr>
          <w:color w:val="000000"/>
        </w:rPr>
        <w:lastRenderedPageBreak/>
        <w:t>9</w:t>
      </w:r>
    </w:p>
    <w:p w:rsidR="00EA3D70" w:rsidRDefault="00EA3D70" w:rsidP="00EA3D70">
      <w:pPr>
        <w:pStyle w:val="aa"/>
        <w:framePr w:wrap="around" w:vAnchor="page" w:hAnchor="page" w:x="3995" w:y="1221"/>
        <w:shd w:val="clear" w:color="auto" w:fill="auto"/>
        <w:spacing w:line="180" w:lineRule="exact"/>
      </w:pPr>
      <w:r>
        <w:rPr>
          <w:color w:val="000000"/>
        </w:rPr>
        <w:t>61,2</w:t>
      </w:r>
    </w:p>
    <w:p w:rsidR="00EA3D70" w:rsidRDefault="00EA3D70" w:rsidP="00EA3D70">
      <w:pPr>
        <w:pStyle w:val="aa"/>
        <w:framePr w:wrap="around" w:vAnchor="page" w:hAnchor="page" w:x="4360" w:y="4336"/>
        <w:shd w:val="clear" w:color="auto" w:fill="auto"/>
        <w:tabs>
          <w:tab w:val="right" w:pos="3144"/>
          <w:tab w:val="right" w:pos="5890"/>
        </w:tabs>
        <w:spacing w:line="180" w:lineRule="exact"/>
        <w:jc w:val="both"/>
      </w:pPr>
      <w:r>
        <w:rPr>
          <w:color w:val="000000"/>
        </w:rPr>
        <w:t>2014</w:t>
      </w:r>
      <w:r>
        <w:rPr>
          <w:rStyle w:val="0pt0"/>
        </w:rPr>
        <w:tab/>
      </w:r>
      <w:r>
        <w:rPr>
          <w:color w:val="000000"/>
        </w:rPr>
        <w:t>2015</w:t>
      </w:r>
      <w:r>
        <w:rPr>
          <w:rStyle w:val="0pt0"/>
        </w:rPr>
        <w:tab/>
      </w:r>
      <w:r>
        <w:rPr>
          <w:color w:val="000000"/>
        </w:rPr>
        <w:t>2016</w:t>
      </w:r>
    </w:p>
    <w:p w:rsidR="00EA3D70" w:rsidRDefault="00EA3D70" w:rsidP="00EA3D70">
      <w:pPr>
        <w:rPr>
          <w:sz w:val="2"/>
          <w:szCs w:val="2"/>
        </w:rPr>
      </w:pPr>
      <w:r>
        <w:rPr>
          <w:noProof/>
          <w:lang w:bidi="ar-SA"/>
        </w:rPr>
        <w:drawing>
          <wp:anchor distT="0" distB="0" distL="63500" distR="63500" simplePos="0" relativeHeight="251666432" behindDoc="1" locked="0" layoutInCell="1" allowOverlap="1" wp14:anchorId="12A867FC" wp14:editId="61A9DD86">
            <wp:simplePos x="0" y="0"/>
            <wp:positionH relativeFrom="page">
              <wp:posOffset>2009140</wp:posOffset>
            </wp:positionH>
            <wp:positionV relativeFrom="page">
              <wp:posOffset>963930</wp:posOffset>
            </wp:positionV>
            <wp:extent cx="5260975" cy="1755775"/>
            <wp:effectExtent l="0" t="0" r="0" b="0"/>
            <wp:wrapNone/>
            <wp:docPr id="11" name="Рисунок 11" descr="C:\Users\Kuznecov\Desktop\Новая папка\ПРОГРАММА ПРОФИЛАКТИКИ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Kuznecov\Desktop\Новая папка\ПРОГРАММА ПРОФИЛАКТИКИ\media\image1.jpe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0975" cy="175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3D70" w:rsidRDefault="00EA3D70" w:rsidP="00486B76">
      <w:pPr>
        <w:pStyle w:val="11"/>
        <w:framePr w:wrap="around" w:vAnchor="page" w:hAnchor="page" w:x="599" w:y="7090"/>
        <w:shd w:val="clear" w:color="auto" w:fill="auto"/>
        <w:spacing w:before="0" w:after="0" w:line="210" w:lineRule="exact"/>
      </w:pPr>
      <w:r>
        <w:t>Рис. 4. Динамика выявленных правонарушений в период 2014-2016 гг.</w:t>
      </w:r>
    </w:p>
    <w:p w:rsidR="00486B76" w:rsidRDefault="00486B76" w:rsidP="00486B76">
      <w:pPr>
        <w:pStyle w:val="1"/>
        <w:framePr w:w="11333" w:h="2172" w:hRule="exact" w:wrap="around" w:vAnchor="page" w:hAnchor="page" w:x="754" w:y="4542"/>
        <w:shd w:val="clear" w:color="auto" w:fill="auto"/>
        <w:spacing w:after="120"/>
        <w:ind w:left="3362"/>
      </w:pPr>
      <w:proofErr w:type="spellStart"/>
      <w:r>
        <w:rPr>
          <w:spacing w:val="0"/>
        </w:rPr>
        <w:t>ЕШПУдельный</w:t>
      </w:r>
      <w:proofErr w:type="spellEnd"/>
      <w:r>
        <w:rPr>
          <w:spacing w:val="0"/>
        </w:rPr>
        <w:t xml:space="preserve"> вес проверок с выявленными нарушениями</w:t>
      </w:r>
    </w:p>
    <w:p w:rsidR="00486B76" w:rsidRDefault="00486B76" w:rsidP="00486B76">
      <w:pPr>
        <w:pStyle w:val="1"/>
        <w:framePr w:w="11333" w:h="2172" w:hRule="exact" w:wrap="around" w:vAnchor="page" w:hAnchor="page" w:x="754" w:y="4542"/>
        <w:shd w:val="clear" w:color="auto" w:fill="auto"/>
        <w:spacing w:after="120"/>
        <w:ind w:left="3362"/>
      </w:pPr>
      <w:r>
        <w:rPr>
          <w:spacing w:val="0"/>
        </w:rPr>
        <w:t>ЕШЗ Количество нарушений на 1 проверку с выявленными нарушениями</w:t>
      </w:r>
    </w:p>
    <w:p w:rsidR="00486B76" w:rsidRDefault="00486B76" w:rsidP="00486B76">
      <w:pPr>
        <w:pStyle w:val="1"/>
        <w:framePr w:w="11333" w:h="2172" w:hRule="exact" w:wrap="around" w:vAnchor="page" w:hAnchor="page" w:x="754" w:y="4542"/>
        <w:shd w:val="clear" w:color="auto" w:fill="auto"/>
        <w:spacing w:after="120"/>
        <w:ind w:left="3362"/>
      </w:pPr>
      <w:r>
        <w:rPr>
          <w:spacing w:val="0"/>
        </w:rPr>
        <w:t xml:space="preserve"> </w:t>
      </w:r>
      <w:proofErr w:type="gramStart"/>
      <w:r>
        <w:rPr>
          <w:spacing w:val="0"/>
        </w:rPr>
        <w:t>Линейная</w:t>
      </w:r>
      <w:proofErr w:type="gramEnd"/>
      <w:r>
        <w:rPr>
          <w:spacing w:val="0"/>
        </w:rPr>
        <w:t xml:space="preserve"> (Удельный вес проверок с выявленными нарушениями)</w:t>
      </w:r>
    </w:p>
    <w:p w:rsidR="00486B76" w:rsidRDefault="00486B76" w:rsidP="00486B76">
      <w:pPr>
        <w:pStyle w:val="1"/>
        <w:framePr w:w="11333" w:h="2172" w:hRule="exact" w:wrap="around" w:vAnchor="page" w:hAnchor="page" w:x="754" w:y="4542"/>
        <w:shd w:val="clear" w:color="auto" w:fill="auto"/>
        <w:spacing w:after="120"/>
        <w:ind w:left="3362"/>
      </w:pPr>
      <w:r>
        <w:rPr>
          <w:spacing w:val="0"/>
        </w:rPr>
        <w:t xml:space="preserve"> </w:t>
      </w:r>
      <w:proofErr w:type="gramStart"/>
      <w:r>
        <w:rPr>
          <w:spacing w:val="0"/>
        </w:rPr>
        <w:t>Линейная</w:t>
      </w:r>
      <w:proofErr w:type="gramEnd"/>
      <w:r>
        <w:rPr>
          <w:spacing w:val="0"/>
        </w:rPr>
        <w:t xml:space="preserve"> (Количество нарушений на 1 проверку с выявленными нарушениями)</w:t>
      </w:r>
    </w:p>
    <w:p w:rsidR="00486B76" w:rsidRDefault="00486B76" w:rsidP="00EA3D70">
      <w:pPr>
        <w:tabs>
          <w:tab w:val="left" w:pos="2238"/>
        </w:tabs>
      </w:pPr>
    </w:p>
    <w:p w:rsidR="00486B76" w:rsidRDefault="00486B76">
      <w:r>
        <w:br w:type="page"/>
      </w:r>
    </w:p>
    <w:p w:rsidR="00486B76" w:rsidRDefault="00486B76" w:rsidP="00486B76">
      <w:pPr>
        <w:pStyle w:val="a6"/>
        <w:framePr w:wrap="around" w:vAnchor="page" w:hAnchor="page" w:x="8346" w:y="1478"/>
        <w:shd w:val="clear" w:color="auto" w:fill="auto"/>
        <w:spacing w:line="200" w:lineRule="exact"/>
        <w:ind w:left="40"/>
      </w:pPr>
      <w:r>
        <w:rPr>
          <w:color w:val="000000"/>
        </w:rPr>
        <w:lastRenderedPageBreak/>
        <w:t>10</w:t>
      </w:r>
    </w:p>
    <w:p w:rsidR="00486B76" w:rsidRDefault="00486B76" w:rsidP="00486B76">
      <w:pPr>
        <w:framePr w:wrap="none" w:vAnchor="page" w:hAnchor="page" w:x="4683" w:y="2774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243830" cy="1704340"/>
            <wp:effectExtent l="0" t="0" r="0" b="0"/>
            <wp:docPr id="12" name="Рисунок 12" descr="C:\Users\Kuznecov\Desktop\Новая папка\ПРОГРАММА ПРОФИЛАКТИКИ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Kuznecov\Desktop\Новая папка\ПРОГРАММА ПРОФИЛАКТИКИ\media\image1.jpe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3830" cy="170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B76" w:rsidRDefault="00486B76" w:rsidP="00486B76">
      <w:pPr>
        <w:pStyle w:val="23"/>
        <w:framePr w:wrap="around" w:vAnchor="page" w:hAnchor="page" w:x="5883" w:y="5548"/>
        <w:shd w:val="clear" w:color="auto" w:fill="auto"/>
        <w:tabs>
          <w:tab w:val="right" w:pos="3134"/>
          <w:tab w:val="right" w:pos="5885"/>
        </w:tabs>
        <w:spacing w:line="180" w:lineRule="exact"/>
      </w:pPr>
      <w:r>
        <w:rPr>
          <w:color w:val="000000"/>
        </w:rPr>
        <w:t>2014</w:t>
      </w:r>
      <w:r>
        <w:rPr>
          <w:rStyle w:val="24"/>
          <w:rFonts w:eastAsia="Consolas"/>
          <w:b w:val="0"/>
          <w:bCs w:val="0"/>
        </w:rPr>
        <w:tab/>
      </w:r>
      <w:r>
        <w:rPr>
          <w:color w:val="000000"/>
        </w:rPr>
        <w:t>2015</w:t>
      </w:r>
      <w:r>
        <w:rPr>
          <w:rStyle w:val="24"/>
          <w:rFonts w:eastAsia="Consolas"/>
          <w:b w:val="0"/>
          <w:bCs w:val="0"/>
        </w:rPr>
        <w:tab/>
      </w:r>
      <w:r>
        <w:rPr>
          <w:color w:val="000000"/>
        </w:rPr>
        <w:t>2016</w:t>
      </w:r>
    </w:p>
    <w:p w:rsidR="00486B76" w:rsidRDefault="00486B76" w:rsidP="00486B76">
      <w:pPr>
        <w:pStyle w:val="aa"/>
        <w:framePr w:w="4358" w:h="1454" w:hRule="exact" w:wrap="around" w:vAnchor="page" w:hAnchor="page" w:x="6666" w:y="5826"/>
        <w:shd w:val="clear" w:color="auto" w:fill="auto"/>
      </w:pPr>
      <w:proofErr w:type="spellStart"/>
      <w:proofErr w:type="gramStart"/>
      <w:r>
        <w:rPr>
          <w:color w:val="000000"/>
          <w:spacing w:val="0"/>
          <w:lang w:val="en-US" w:eastAsia="en-US" w:bidi="en-US"/>
        </w:rPr>
        <w:t>dZi</w:t>
      </w:r>
      <w:proofErr w:type="spellEnd"/>
      <w:proofErr w:type="gramEnd"/>
      <w:r w:rsidRPr="0087204C">
        <w:rPr>
          <w:color w:val="000000"/>
          <w:spacing w:val="0"/>
          <w:lang w:eastAsia="en-US" w:bidi="en-US"/>
        </w:rPr>
        <w:t xml:space="preserve"> </w:t>
      </w:r>
      <w:r>
        <w:rPr>
          <w:color w:val="000000"/>
          <w:spacing w:val="0"/>
        </w:rPr>
        <w:t xml:space="preserve">Количество наложенных штрафов </w:t>
      </w:r>
      <w:r>
        <w:rPr>
          <w:color w:val="000000"/>
          <w:spacing w:val="0"/>
          <w:lang w:val="en-US" w:eastAsia="en-US" w:bidi="en-US"/>
        </w:rPr>
        <w:t>EZ</w:t>
      </w:r>
      <w:r w:rsidRPr="0087204C">
        <w:rPr>
          <w:color w:val="000000"/>
          <w:spacing w:val="0"/>
          <w:lang w:eastAsia="en-US" w:bidi="en-US"/>
        </w:rPr>
        <w:t xml:space="preserve">3 </w:t>
      </w:r>
      <w:r>
        <w:rPr>
          <w:color w:val="000000"/>
          <w:spacing w:val="0"/>
        </w:rPr>
        <w:t>Средняя сумма штрафа</w:t>
      </w:r>
    </w:p>
    <w:p w:rsidR="00486B76" w:rsidRDefault="00486B76" w:rsidP="00486B76">
      <w:pPr>
        <w:pStyle w:val="aa"/>
        <w:framePr w:w="4358" w:h="1454" w:hRule="exact" w:wrap="around" w:vAnchor="page" w:hAnchor="page" w:x="6666" w:y="5826"/>
        <w:shd w:val="clear" w:color="auto" w:fill="auto"/>
      </w:pPr>
      <w:r>
        <w:rPr>
          <w:color w:val="000000"/>
          <w:spacing w:val="0"/>
        </w:rPr>
        <w:t xml:space="preserve"> </w:t>
      </w:r>
      <w:proofErr w:type="gramStart"/>
      <w:r>
        <w:rPr>
          <w:color w:val="000000"/>
          <w:spacing w:val="0"/>
        </w:rPr>
        <w:t>Линейная</w:t>
      </w:r>
      <w:proofErr w:type="gramEnd"/>
      <w:r>
        <w:rPr>
          <w:color w:val="000000"/>
          <w:spacing w:val="0"/>
        </w:rPr>
        <w:t xml:space="preserve"> (Количество наложенных штрафов)</w:t>
      </w:r>
    </w:p>
    <w:p w:rsidR="00486B76" w:rsidRDefault="00486B76" w:rsidP="00486B76">
      <w:pPr>
        <w:pStyle w:val="aa"/>
        <w:framePr w:w="4358" w:h="1454" w:hRule="exact" w:wrap="around" w:vAnchor="page" w:hAnchor="page" w:x="6666" w:y="5826"/>
        <w:shd w:val="clear" w:color="auto" w:fill="auto"/>
      </w:pPr>
      <w:r>
        <w:rPr>
          <w:color w:val="000000"/>
          <w:spacing w:val="0"/>
        </w:rPr>
        <w:t xml:space="preserve"> Линейная (Средняя сумма штрафа)</w:t>
      </w:r>
    </w:p>
    <w:p w:rsidR="00486B76" w:rsidRDefault="00486B76" w:rsidP="00486B76">
      <w:pPr>
        <w:pStyle w:val="20"/>
        <w:framePr w:w="14654" w:h="2208" w:hRule="exact" w:wrap="around" w:vAnchor="page" w:hAnchor="page" w:x="1093" w:y="7795"/>
        <w:shd w:val="clear" w:color="auto" w:fill="auto"/>
        <w:spacing w:before="0" w:after="313" w:line="210" w:lineRule="exact"/>
      </w:pPr>
      <w:r>
        <w:rPr>
          <w:color w:val="000000"/>
        </w:rPr>
        <w:t>Рис. 5. Динамика мер административного воздействия в период 2014-2016 гг.</w:t>
      </w:r>
    </w:p>
    <w:p w:rsidR="00486B76" w:rsidRDefault="00486B76" w:rsidP="00486B76">
      <w:pPr>
        <w:pStyle w:val="1"/>
        <w:framePr w:w="14654" w:h="2208" w:hRule="exact" w:wrap="around" w:vAnchor="page" w:hAnchor="page" w:x="1093" w:y="7795"/>
        <w:shd w:val="clear" w:color="auto" w:fill="auto"/>
        <w:spacing w:after="120"/>
      </w:pPr>
      <w:r>
        <w:t>11. Описание уровня развития профилактических мероприятий:</w:t>
      </w:r>
    </w:p>
    <w:p w:rsidR="00486B76" w:rsidRDefault="00486B76" w:rsidP="00486B76">
      <w:pPr>
        <w:pStyle w:val="1"/>
        <w:framePr w:w="14654" w:h="2208" w:hRule="exact" w:wrap="around" w:vAnchor="page" w:hAnchor="page" w:x="1093" w:y="7795"/>
        <w:shd w:val="clear" w:color="auto" w:fill="auto"/>
      </w:pPr>
      <w:r>
        <w:t>В настоящее время на официальном сайте ФМБА России размещен перечень актов, содержащих обязательные требования в сфере донорства крови и ее компонентов, проводятся консультации подконтрольных объектов по разъяснению обязательных требований, содержащихся в нормативных правовых актах при проведении тематических съездов, форумов, по «горячей линии», через средства массовой информации.</w:t>
      </w:r>
    </w:p>
    <w:p w:rsidR="00486B76" w:rsidRDefault="00486B76" w:rsidP="00486B76">
      <w:pPr>
        <w:rPr>
          <w:sz w:val="2"/>
          <w:szCs w:val="2"/>
        </w:rPr>
      </w:pPr>
    </w:p>
    <w:p w:rsidR="00486B76" w:rsidRDefault="00486B76" w:rsidP="00EA3D70">
      <w:pPr>
        <w:tabs>
          <w:tab w:val="left" w:pos="2238"/>
        </w:tabs>
      </w:pPr>
    </w:p>
    <w:p w:rsidR="00486B76" w:rsidRDefault="00486B76">
      <w:r>
        <w:br w:type="page"/>
      </w:r>
    </w:p>
    <w:p w:rsidR="00486B76" w:rsidRDefault="00486B76" w:rsidP="00486B76">
      <w:pPr>
        <w:pStyle w:val="a6"/>
        <w:framePr w:wrap="around" w:vAnchor="page" w:hAnchor="page" w:x="8319" w:y="718"/>
        <w:shd w:val="clear" w:color="auto" w:fill="auto"/>
        <w:spacing w:line="200" w:lineRule="exact"/>
        <w:ind w:left="40"/>
      </w:pPr>
      <w:r>
        <w:rPr>
          <w:color w:val="000000"/>
        </w:rPr>
        <w:lastRenderedPageBreak/>
        <w:t>11</w:t>
      </w:r>
    </w:p>
    <w:p w:rsidR="00486B76" w:rsidRDefault="00486B76" w:rsidP="00486B76">
      <w:pPr>
        <w:pStyle w:val="21"/>
        <w:framePr w:w="15014" w:h="730" w:hRule="exact" w:wrap="around" w:vAnchor="page" w:hAnchor="page" w:x="913" w:y="1612"/>
        <w:numPr>
          <w:ilvl w:val="0"/>
          <w:numId w:val="9"/>
        </w:numPr>
        <w:shd w:val="clear" w:color="auto" w:fill="auto"/>
        <w:tabs>
          <w:tab w:val="left" w:pos="1358"/>
        </w:tabs>
        <w:spacing w:before="0" w:line="336" w:lineRule="exact"/>
        <w:ind w:left="140" w:right="200" w:firstLine="760"/>
        <w:jc w:val="both"/>
      </w:pPr>
      <w:r>
        <w:t xml:space="preserve">Целевой показатель </w:t>
      </w:r>
      <w:proofErr w:type="gramStart"/>
      <w:r>
        <w:t>результативности мероприятий программы профилактики нарушений обязательных требований</w:t>
      </w:r>
      <w:proofErr w:type="gramEnd"/>
      <w:r>
        <w:t>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0"/>
        <w:gridCol w:w="4762"/>
        <w:gridCol w:w="5419"/>
      </w:tblGrid>
      <w:tr w:rsidR="00486B76" w:rsidTr="00DC67AC">
        <w:tblPrEx>
          <w:tblCellMar>
            <w:top w:w="0" w:type="dxa"/>
            <w:bottom w:w="0" w:type="dxa"/>
          </w:tblCellMar>
        </w:tblPrEx>
        <w:trPr>
          <w:trHeight w:hRule="exact" w:val="686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21"/>
              <w:framePr w:w="14990" w:h="2995" w:wrap="around" w:vAnchor="page" w:hAnchor="page" w:x="932" w:y="2582"/>
              <w:shd w:val="clear" w:color="auto" w:fill="auto"/>
              <w:spacing w:line="240" w:lineRule="exact"/>
              <w:ind w:firstLine="0"/>
              <w:jc w:val="center"/>
            </w:pPr>
            <w:r>
              <w:t>Показатель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6B76" w:rsidRDefault="00486B76" w:rsidP="00DC67AC">
            <w:pPr>
              <w:pStyle w:val="21"/>
              <w:framePr w:w="14990" w:h="2995" w:wrap="around" w:vAnchor="page" w:hAnchor="page" w:x="932" w:y="2582"/>
              <w:shd w:val="clear" w:color="auto" w:fill="auto"/>
              <w:spacing w:line="326" w:lineRule="exact"/>
              <w:ind w:firstLine="0"/>
              <w:jc w:val="center"/>
            </w:pPr>
            <w:r>
              <w:t>Базовое значение (2015 год)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21"/>
              <w:framePr w:w="14990" w:h="2995" w:wrap="around" w:vAnchor="page" w:hAnchor="page" w:x="932" w:y="2582"/>
              <w:shd w:val="clear" w:color="auto" w:fill="auto"/>
              <w:spacing w:line="240" w:lineRule="exact"/>
              <w:ind w:firstLine="0"/>
              <w:jc w:val="center"/>
            </w:pPr>
            <w:r>
              <w:t>Плановое значение (2017 год)</w:t>
            </w:r>
            <w:r>
              <w:rPr>
                <w:vertAlign w:val="superscript"/>
              </w:rPr>
              <w:t>1</w:t>
            </w:r>
          </w:p>
        </w:tc>
      </w:tr>
      <w:tr w:rsidR="00486B76" w:rsidTr="00DC67AC">
        <w:tblPrEx>
          <w:tblCellMar>
            <w:top w:w="0" w:type="dxa"/>
            <w:bottom w:w="0" w:type="dxa"/>
          </w:tblCellMar>
        </w:tblPrEx>
        <w:trPr>
          <w:trHeight w:hRule="exact" w:val="2309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21"/>
              <w:framePr w:w="14990" w:h="2995" w:wrap="around" w:vAnchor="page" w:hAnchor="page" w:x="932" w:y="2582"/>
              <w:shd w:val="clear" w:color="auto" w:fill="auto"/>
              <w:ind w:firstLine="0"/>
              <w:jc w:val="center"/>
            </w:pPr>
            <w:r>
              <w:t xml:space="preserve">Количество реакций и осложнений, возникших у доноров в связи с </w:t>
            </w:r>
            <w:proofErr w:type="spellStart"/>
            <w:r>
              <w:t>донацией</w:t>
            </w:r>
            <w:proofErr w:type="spellEnd"/>
            <w:r>
              <w:t xml:space="preserve"> крови и (или) ее компонентов и реципиентов в связи с трансфузией (переливанием) донорской крови и (или) ее компонентов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21"/>
              <w:framePr w:w="14990" w:h="2995" w:wrap="around" w:vAnchor="page" w:hAnchor="page" w:x="932" w:y="2582"/>
              <w:shd w:val="clear" w:color="auto" w:fill="auto"/>
              <w:spacing w:line="240" w:lineRule="exact"/>
              <w:ind w:firstLine="0"/>
              <w:jc w:val="center"/>
            </w:pPr>
            <w:r>
              <w:t>81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21"/>
              <w:framePr w:w="14990" w:h="2995" w:wrap="around" w:vAnchor="page" w:hAnchor="page" w:x="932" w:y="2582"/>
              <w:shd w:val="clear" w:color="auto" w:fill="auto"/>
              <w:spacing w:line="240" w:lineRule="exact"/>
              <w:ind w:firstLine="0"/>
              <w:jc w:val="center"/>
            </w:pPr>
            <w:r>
              <w:t>-10% (73)</w:t>
            </w:r>
          </w:p>
        </w:tc>
      </w:tr>
    </w:tbl>
    <w:p w:rsidR="00486B76" w:rsidRDefault="00486B76" w:rsidP="00486B76">
      <w:pPr>
        <w:pStyle w:val="21"/>
        <w:framePr w:w="15014" w:h="1027" w:hRule="exact" w:wrap="around" w:vAnchor="page" w:hAnchor="page" w:x="913" w:y="5839"/>
        <w:numPr>
          <w:ilvl w:val="0"/>
          <w:numId w:val="9"/>
        </w:numPr>
        <w:shd w:val="clear" w:color="auto" w:fill="auto"/>
        <w:tabs>
          <w:tab w:val="left" w:pos="1348"/>
        </w:tabs>
        <w:spacing w:before="0"/>
        <w:ind w:left="140" w:right="200" w:firstLine="760"/>
        <w:jc w:val="both"/>
      </w:pPr>
      <w:r>
        <w:t>Перечень уполномоченных лиц (с контактами), ответственных за организацию и проведение профилактических мероприятий в контрольно-надзорном органе, ссылка на официальный сайт для размещения информации о профилактической работе: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67"/>
        <w:gridCol w:w="10114"/>
      </w:tblGrid>
      <w:tr w:rsidR="00486B76" w:rsidTr="00DC67AC">
        <w:tblPrEx>
          <w:tblCellMar>
            <w:top w:w="0" w:type="dxa"/>
            <w:bottom w:w="0" w:type="dxa"/>
          </w:tblCellMar>
        </w:tblPrEx>
        <w:trPr>
          <w:trHeight w:hRule="exact" w:val="2290"/>
        </w:trPr>
        <w:tc>
          <w:tcPr>
            <w:tcW w:w="4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21"/>
              <w:framePr w:w="14981" w:h="2966" w:wrap="around" w:vAnchor="page" w:hAnchor="page" w:x="918" w:y="7137"/>
              <w:shd w:val="clear" w:color="auto" w:fill="auto"/>
              <w:spacing w:line="240" w:lineRule="exact"/>
              <w:ind w:firstLine="0"/>
              <w:jc w:val="center"/>
            </w:pPr>
            <w:r>
              <w:t>ФМБА России</w:t>
            </w:r>
          </w:p>
        </w:tc>
        <w:tc>
          <w:tcPr>
            <w:tcW w:w="10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6B76" w:rsidRDefault="00486B76" w:rsidP="00DC67AC">
            <w:pPr>
              <w:pStyle w:val="21"/>
              <w:framePr w:w="14981" w:h="2966" w:wrap="around" w:vAnchor="page" w:hAnchor="page" w:x="918" w:y="7137"/>
              <w:shd w:val="clear" w:color="auto" w:fill="auto"/>
              <w:ind w:firstLine="0"/>
              <w:jc w:val="center"/>
            </w:pPr>
            <w:r>
              <w:t>Заместитель руководителя ФМБА России, исполняющий функции по организации и осуществлению федерального государственного санитарн</w:t>
            </w:r>
            <w:proofErr w:type="gramStart"/>
            <w:r>
              <w:t>о-</w:t>
            </w:r>
            <w:proofErr w:type="gramEnd"/>
            <w:r>
              <w:t xml:space="preserve"> эпидемиологического надзора в организациях отдельных отраслей промышленности с особо опасными условиями труда и на отдельных территориях Российской Федерации (тел. +7 (499) 190-33-25, +7 (495) 601-96-52) </w:t>
            </w:r>
            <w:hyperlink r:id="rId15" w:history="1">
              <w:r>
                <w:rPr>
                  <w:rStyle w:val="a3"/>
                  <w:lang w:val="en-US" w:eastAsia="en-US" w:bidi="en-US"/>
                </w:rPr>
                <w:t>http://fmbaros.ru/</w:t>
              </w:r>
            </w:hyperlink>
          </w:p>
        </w:tc>
      </w:tr>
      <w:tr w:rsidR="00486B76" w:rsidTr="00DC67AC">
        <w:tblPrEx>
          <w:tblCellMar>
            <w:top w:w="0" w:type="dxa"/>
            <w:bottom w:w="0" w:type="dxa"/>
          </w:tblCellMar>
        </w:tblPrEx>
        <w:trPr>
          <w:trHeight w:hRule="exact" w:val="677"/>
        </w:trPr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6B76" w:rsidRDefault="00486B76" w:rsidP="00DC67AC">
            <w:pPr>
              <w:pStyle w:val="21"/>
              <w:framePr w:w="14981" w:h="2966" w:wrap="around" w:vAnchor="page" w:hAnchor="page" w:x="918" w:y="7137"/>
              <w:shd w:val="clear" w:color="auto" w:fill="auto"/>
              <w:ind w:firstLine="0"/>
              <w:jc w:val="center"/>
            </w:pPr>
            <w:r>
              <w:t>Территориальные органы ФМБА России</w:t>
            </w:r>
          </w:p>
        </w:tc>
        <w:tc>
          <w:tcPr>
            <w:tcW w:w="10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6B76" w:rsidRDefault="00486B76" w:rsidP="00DC67AC">
            <w:pPr>
              <w:pStyle w:val="21"/>
              <w:framePr w:w="14981" w:h="2966" w:wrap="around" w:vAnchor="page" w:hAnchor="page" w:x="918" w:y="7137"/>
              <w:shd w:val="clear" w:color="auto" w:fill="auto"/>
              <w:spacing w:line="317" w:lineRule="exact"/>
              <w:ind w:firstLine="0"/>
              <w:jc w:val="center"/>
            </w:pPr>
            <w:r>
              <w:t xml:space="preserve">Руководитель территориального органа ФМБА России </w:t>
            </w:r>
            <w:r w:rsidRPr="0073512D">
              <w:rPr>
                <w:lang w:eastAsia="en-US" w:bidi="en-US"/>
              </w:rPr>
              <w:t>(</w:t>
            </w:r>
            <w:hyperlink r:id="rId16" w:history="1">
              <w:r>
                <w:rPr>
                  <w:rStyle w:val="a3"/>
                  <w:lang w:val="en-US" w:eastAsia="en-US" w:bidi="en-US"/>
                </w:rPr>
                <w:t>http</w:t>
              </w:r>
              <w:r w:rsidRPr="0073512D">
                <w:rPr>
                  <w:rStyle w:val="a3"/>
                  <w:lang w:eastAsia="en-US" w:bidi="en-US"/>
                </w:rPr>
                <w:t>://</w:t>
              </w:r>
              <w:proofErr w:type="spellStart"/>
              <w:r>
                <w:rPr>
                  <w:rStyle w:val="a3"/>
                  <w:lang w:val="en-US" w:eastAsia="en-US" w:bidi="en-US"/>
                </w:rPr>
                <w:t>fmbaros</w:t>
              </w:r>
              <w:proofErr w:type="spellEnd"/>
              <w:r w:rsidRPr="0073512D">
                <w:rPr>
                  <w:rStyle w:val="a3"/>
                  <w:lang w:eastAsia="en-US" w:bidi="en-US"/>
                </w:rPr>
                <w:t>.</w:t>
              </w:r>
              <w:proofErr w:type="spellStart"/>
              <w:r>
                <w:rPr>
                  <w:rStyle w:val="a3"/>
                  <w:lang w:val="en-US" w:eastAsia="en-US" w:bidi="en-US"/>
                </w:rPr>
                <w:t>ru</w:t>
              </w:r>
              <w:proofErr w:type="spellEnd"/>
              <w:r w:rsidRPr="0073512D">
                <w:rPr>
                  <w:rStyle w:val="a3"/>
                  <w:lang w:eastAsia="en-US" w:bidi="en-US"/>
                </w:rPr>
                <w:t>/</w:t>
              </w:r>
              <w:proofErr w:type="spellStart"/>
              <w:r>
                <w:rPr>
                  <w:rStyle w:val="a3"/>
                  <w:lang w:val="en-US" w:eastAsia="en-US" w:bidi="en-US"/>
                </w:rPr>
                <w:t>fmba</w:t>
              </w:r>
              <w:proofErr w:type="spellEnd"/>
              <w:r w:rsidRPr="0073512D">
                <w:rPr>
                  <w:rStyle w:val="a3"/>
                  <w:lang w:eastAsia="en-US" w:bidi="en-US"/>
                </w:rPr>
                <w:t>/</w:t>
              </w:r>
              <w:proofErr w:type="spellStart"/>
              <w:r>
                <w:rPr>
                  <w:rStyle w:val="a3"/>
                  <w:lang w:val="en-US" w:eastAsia="en-US" w:bidi="en-US"/>
                </w:rPr>
                <w:t>struckt</w:t>
              </w:r>
              <w:proofErr w:type="spellEnd"/>
            </w:hyperlink>
            <w:r w:rsidRPr="0073512D">
              <w:rPr>
                <w:lang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fmba</w:t>
            </w:r>
            <w:proofErr w:type="spellEnd"/>
            <w:r w:rsidRPr="0073512D">
              <w:rPr>
                <w:lang w:eastAsia="en-US" w:bidi="en-US"/>
              </w:rPr>
              <w:t>/</w:t>
            </w:r>
            <w:proofErr w:type="spellStart"/>
            <w:r>
              <w:rPr>
                <w:lang w:val="en-US" w:eastAsia="en-US" w:bidi="en-US"/>
              </w:rPr>
              <w:t>territ</w:t>
            </w:r>
            <w:proofErr w:type="spellEnd"/>
            <w:r w:rsidRPr="0073512D">
              <w:rPr>
                <w:lang w:eastAsia="en-US" w:bidi="en-US"/>
              </w:rPr>
              <w:t>/</w:t>
            </w:r>
            <w:proofErr w:type="spellStart"/>
            <w:r>
              <w:rPr>
                <w:lang w:val="en-US" w:eastAsia="en-US" w:bidi="en-US"/>
              </w:rPr>
              <w:t>katalog</w:t>
            </w:r>
            <w:proofErr w:type="spellEnd"/>
            <w:r w:rsidRPr="0073512D">
              <w:rPr>
                <w:lang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terorg</w:t>
            </w:r>
            <w:proofErr w:type="spellEnd"/>
            <w:r w:rsidRPr="0073512D">
              <w:rPr>
                <w:lang w:eastAsia="en-US" w:bidi="en-US"/>
              </w:rPr>
              <w:t>/)</w:t>
            </w:r>
          </w:p>
        </w:tc>
      </w:tr>
    </w:tbl>
    <w:p w:rsidR="00486B76" w:rsidRDefault="00486B76" w:rsidP="00486B76">
      <w:pPr>
        <w:pStyle w:val="ae"/>
        <w:framePr w:wrap="around" w:vAnchor="page" w:hAnchor="page" w:x="1019" w:y="11030"/>
        <w:shd w:val="clear" w:color="auto" w:fill="auto"/>
        <w:spacing w:line="210" w:lineRule="exact"/>
        <w:ind w:left="140"/>
      </w:pPr>
      <w:r>
        <w:rPr>
          <w:rStyle w:val="0pt1"/>
          <w:vertAlign w:val="superscript"/>
        </w:rPr>
        <w:t>1</w:t>
      </w:r>
      <w:r>
        <w:rPr>
          <w:color w:val="000000"/>
        </w:rPr>
        <w:t xml:space="preserve"> В </w:t>
      </w:r>
      <w:proofErr w:type="gramStart"/>
      <w:r>
        <w:rPr>
          <w:color w:val="000000"/>
        </w:rPr>
        <w:t>соответствии</w:t>
      </w:r>
      <w:proofErr w:type="gramEnd"/>
      <w:r>
        <w:rPr>
          <w:color w:val="000000"/>
        </w:rPr>
        <w:t xml:space="preserve"> с целевыми показателями приоритетной программы «Реформа контрольной и надзорной деятельности».</w:t>
      </w:r>
    </w:p>
    <w:p w:rsidR="00486B76" w:rsidRDefault="00486B76" w:rsidP="00486B76">
      <w:pPr>
        <w:rPr>
          <w:sz w:val="2"/>
          <w:szCs w:val="2"/>
        </w:rPr>
      </w:pPr>
    </w:p>
    <w:p w:rsidR="00486B76" w:rsidRDefault="00486B76" w:rsidP="00EA3D70">
      <w:pPr>
        <w:tabs>
          <w:tab w:val="left" w:pos="2238"/>
        </w:tabs>
      </w:pPr>
    </w:p>
    <w:p w:rsidR="00486B76" w:rsidRDefault="00486B76">
      <w:r>
        <w:br w:type="page"/>
      </w:r>
    </w:p>
    <w:p w:rsidR="00486B76" w:rsidRDefault="00486B76" w:rsidP="00486B76">
      <w:pPr>
        <w:pStyle w:val="a6"/>
        <w:framePr w:wrap="around" w:vAnchor="page" w:hAnchor="page" w:x="8348" w:y="3605"/>
        <w:shd w:val="clear" w:color="auto" w:fill="auto"/>
        <w:spacing w:line="170" w:lineRule="exact"/>
        <w:ind w:left="20"/>
      </w:pPr>
      <w:r>
        <w:rPr>
          <w:color w:val="000000"/>
        </w:rPr>
        <w:lastRenderedPageBreak/>
        <w:t>12</w:t>
      </w:r>
    </w:p>
    <w:p w:rsidR="00486B76" w:rsidRDefault="00486B76" w:rsidP="00486B76">
      <w:pPr>
        <w:pStyle w:val="1"/>
        <w:framePr w:w="14688" w:h="5872" w:hRule="exact" w:wrap="around" w:vAnchor="page" w:hAnchor="page" w:x="1076" w:y="4509"/>
        <w:numPr>
          <w:ilvl w:val="0"/>
          <w:numId w:val="10"/>
        </w:numPr>
        <w:shd w:val="clear" w:color="auto" w:fill="auto"/>
        <w:spacing w:after="0" w:line="298" w:lineRule="exact"/>
        <w:ind w:left="20" w:right="20" w:firstLine="720"/>
        <w:jc w:val="left"/>
      </w:pPr>
      <w:r>
        <w:t xml:space="preserve"> Территориальные органы при планировании профилактических мероприятий на текущий год проводят анализ состояния подконтрольной сферы </w:t>
      </w:r>
      <w:proofErr w:type="gramStart"/>
      <w:r>
        <w:t>за</w:t>
      </w:r>
      <w:proofErr w:type="gramEnd"/>
      <w:r>
        <w:t xml:space="preserve"> предшествующие 3 года, включая:</w:t>
      </w:r>
    </w:p>
    <w:p w:rsidR="00486B76" w:rsidRDefault="00486B76" w:rsidP="00486B76">
      <w:pPr>
        <w:pStyle w:val="1"/>
        <w:framePr w:w="14688" w:h="5872" w:hRule="exact" w:wrap="around" w:vAnchor="page" w:hAnchor="page" w:x="1076" w:y="4509"/>
        <w:numPr>
          <w:ilvl w:val="0"/>
          <w:numId w:val="11"/>
        </w:numPr>
        <w:shd w:val="clear" w:color="auto" w:fill="auto"/>
        <w:spacing w:after="0" w:line="293" w:lineRule="exact"/>
        <w:ind w:left="20" w:right="20" w:firstLine="720"/>
        <w:jc w:val="left"/>
      </w:pPr>
      <w:r>
        <w:t xml:space="preserve"> инвентаризацию состава и особенностей подконтрольных субъектов (объектов), оценку состояния подконтрольной сферы;</w:t>
      </w:r>
    </w:p>
    <w:p w:rsidR="00486B76" w:rsidRDefault="00486B76" w:rsidP="00486B76">
      <w:pPr>
        <w:pStyle w:val="1"/>
        <w:framePr w:w="14688" w:h="5872" w:hRule="exact" w:wrap="around" w:vAnchor="page" w:hAnchor="page" w:x="1076" w:y="4509"/>
        <w:numPr>
          <w:ilvl w:val="0"/>
          <w:numId w:val="11"/>
        </w:numPr>
        <w:shd w:val="clear" w:color="auto" w:fill="auto"/>
        <w:spacing w:after="0" w:line="307" w:lineRule="exact"/>
        <w:ind w:left="20" w:right="20" w:firstLine="720"/>
        <w:jc w:val="left"/>
      </w:pPr>
      <w:r>
        <w:t xml:space="preserve"> выявление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возникновения;</w:t>
      </w:r>
    </w:p>
    <w:p w:rsidR="00486B76" w:rsidRDefault="00486B76" w:rsidP="00486B76">
      <w:pPr>
        <w:pStyle w:val="1"/>
        <w:framePr w:w="14688" w:h="5872" w:hRule="exact" w:wrap="around" w:vAnchor="page" w:hAnchor="page" w:x="1076" w:y="4509"/>
        <w:shd w:val="clear" w:color="auto" w:fill="auto"/>
        <w:ind w:left="20" w:right="20"/>
      </w:pPr>
      <w:r>
        <w:t>-установление зависимости видов, форм и интенсивности профилактических мероприятий от особенностей конкретных подконтрольных субъектов (объектов);</w:t>
      </w:r>
    </w:p>
    <w:p w:rsidR="00486B76" w:rsidRDefault="00486B76" w:rsidP="00486B76">
      <w:pPr>
        <w:pStyle w:val="1"/>
        <w:framePr w:w="14688" w:h="5872" w:hRule="exact" w:wrap="around" w:vAnchor="page" w:hAnchor="page" w:x="1076" w:y="4509"/>
        <w:numPr>
          <w:ilvl w:val="0"/>
          <w:numId w:val="11"/>
        </w:numPr>
        <w:shd w:val="clear" w:color="auto" w:fill="auto"/>
        <w:spacing w:after="0" w:line="230" w:lineRule="exact"/>
        <w:ind w:left="20" w:firstLine="720"/>
        <w:jc w:val="left"/>
      </w:pPr>
      <w:r>
        <w:t xml:space="preserve"> установление целевых показателей результативности профилактических мероприятий на текущий год.</w:t>
      </w:r>
    </w:p>
    <w:p w:rsidR="00486B76" w:rsidRDefault="00486B76" w:rsidP="00486B76">
      <w:pPr>
        <w:pStyle w:val="1"/>
        <w:framePr w:w="14688" w:h="5872" w:hRule="exact" w:wrap="around" w:vAnchor="page" w:hAnchor="page" w:x="1076" w:y="4509"/>
        <w:numPr>
          <w:ilvl w:val="0"/>
          <w:numId w:val="10"/>
        </w:numPr>
        <w:shd w:val="clear" w:color="auto" w:fill="auto"/>
        <w:spacing w:after="0" w:line="298" w:lineRule="exact"/>
        <w:ind w:left="20" w:right="20" w:firstLine="720"/>
        <w:jc w:val="left"/>
      </w:pPr>
      <w:r>
        <w:t xml:space="preserve"> Результаты анализа подконтрольной сферы используются для оценки эффективности и результативности программы профилактики нарушений обязательных требований.</w:t>
      </w:r>
    </w:p>
    <w:p w:rsidR="00486B76" w:rsidRDefault="00486B76" w:rsidP="00486B76">
      <w:pPr>
        <w:rPr>
          <w:sz w:val="2"/>
          <w:szCs w:val="2"/>
        </w:rPr>
      </w:pPr>
    </w:p>
    <w:p w:rsidR="00486B76" w:rsidRDefault="00486B76" w:rsidP="00EA3D70">
      <w:pPr>
        <w:tabs>
          <w:tab w:val="left" w:pos="2238"/>
        </w:tabs>
      </w:pPr>
    </w:p>
    <w:p w:rsidR="00486B76" w:rsidRDefault="00486B76">
      <w:r>
        <w:br w:type="page"/>
      </w:r>
    </w:p>
    <w:p w:rsidR="00486B76" w:rsidRDefault="00486B76" w:rsidP="00486B76">
      <w:pPr>
        <w:pStyle w:val="a6"/>
        <w:framePr w:wrap="around" w:vAnchor="page" w:hAnchor="page" w:x="8336" w:y="448"/>
        <w:shd w:val="clear" w:color="auto" w:fill="auto"/>
        <w:spacing w:line="180" w:lineRule="exact"/>
        <w:ind w:left="40"/>
      </w:pPr>
      <w:r>
        <w:rPr>
          <w:color w:val="000000"/>
        </w:rPr>
        <w:lastRenderedPageBreak/>
        <w:t>13</w:t>
      </w:r>
    </w:p>
    <w:p w:rsidR="00486B76" w:rsidRDefault="00486B76" w:rsidP="00486B76">
      <w:pPr>
        <w:pStyle w:val="a8"/>
        <w:framePr w:wrap="around" w:vAnchor="page" w:hAnchor="page" w:x="4789" w:y="1403"/>
        <w:shd w:val="clear" w:color="auto" w:fill="auto"/>
        <w:spacing w:line="240" w:lineRule="exact"/>
      </w:pPr>
      <w:r>
        <w:rPr>
          <w:color w:val="000000"/>
        </w:rPr>
        <w:t>IV. План-график проведения профилактических мероприятий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0"/>
        <w:gridCol w:w="4454"/>
        <w:gridCol w:w="1997"/>
        <w:gridCol w:w="1997"/>
        <w:gridCol w:w="5870"/>
      </w:tblGrid>
      <w:tr w:rsidR="00486B76" w:rsidTr="00DC67AC">
        <w:tblPrEx>
          <w:tblCellMar>
            <w:top w:w="0" w:type="dxa"/>
            <w:bottom w:w="0" w:type="dxa"/>
          </w:tblCellMar>
        </w:tblPrEx>
        <w:trPr>
          <w:trHeight w:hRule="exact" w:val="571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6B76" w:rsidRDefault="00486B76" w:rsidP="00DC67AC">
            <w:pPr>
              <w:pStyle w:val="1"/>
              <w:framePr w:w="15048" w:h="8952" w:wrap="around" w:vAnchor="page" w:hAnchor="page" w:x="896" w:y="1984"/>
              <w:shd w:val="clear" w:color="auto" w:fill="auto"/>
              <w:spacing w:after="60" w:line="210" w:lineRule="exact"/>
              <w:ind w:left="260"/>
            </w:pPr>
            <w:r>
              <w:rPr>
                <w:rStyle w:val="105pt0pt"/>
              </w:rPr>
              <w:t>№</w:t>
            </w:r>
          </w:p>
          <w:p w:rsidR="00486B76" w:rsidRDefault="00486B76" w:rsidP="00DC67AC">
            <w:pPr>
              <w:pStyle w:val="1"/>
              <w:framePr w:w="15048" w:h="8952" w:wrap="around" w:vAnchor="page" w:hAnchor="page" w:x="896" w:y="1984"/>
              <w:shd w:val="clear" w:color="auto" w:fill="auto"/>
              <w:spacing w:before="60" w:line="210" w:lineRule="exact"/>
              <w:ind w:left="260"/>
            </w:pPr>
            <w:proofErr w:type="gramStart"/>
            <w:r>
              <w:rPr>
                <w:rStyle w:val="105pt0pt"/>
              </w:rPr>
              <w:t>п</w:t>
            </w:r>
            <w:proofErr w:type="gramEnd"/>
            <w:r>
              <w:rPr>
                <w:rStyle w:val="105pt0pt"/>
              </w:rPr>
              <w:t>/п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48" w:h="8952" w:wrap="around" w:vAnchor="page" w:hAnchor="page" w:x="896" w:y="1984"/>
              <w:shd w:val="clear" w:color="auto" w:fill="auto"/>
              <w:spacing w:line="210" w:lineRule="exact"/>
            </w:pPr>
            <w:r>
              <w:rPr>
                <w:rStyle w:val="105pt0pt"/>
              </w:rPr>
              <w:t>Наименование мероприятия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48" w:h="8952" w:wrap="around" w:vAnchor="page" w:hAnchor="page" w:x="896" w:y="1984"/>
              <w:shd w:val="clear" w:color="auto" w:fill="auto"/>
              <w:spacing w:line="210" w:lineRule="exact"/>
            </w:pPr>
            <w:r>
              <w:rPr>
                <w:rStyle w:val="105pt0pt"/>
              </w:rPr>
              <w:t>Дата проведения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6B76" w:rsidRDefault="00486B76" w:rsidP="00DC67AC">
            <w:pPr>
              <w:pStyle w:val="1"/>
              <w:framePr w:w="15048" w:h="8952" w:wrap="around" w:vAnchor="page" w:hAnchor="page" w:x="896" w:y="1984"/>
              <w:shd w:val="clear" w:color="auto" w:fill="auto"/>
              <w:spacing w:after="120" w:line="210" w:lineRule="exact"/>
            </w:pPr>
            <w:r>
              <w:rPr>
                <w:rStyle w:val="105pt0pt"/>
              </w:rPr>
              <w:t>Адресаты</w:t>
            </w:r>
          </w:p>
          <w:p w:rsidR="00486B76" w:rsidRDefault="00486B76" w:rsidP="00DC67AC">
            <w:pPr>
              <w:pStyle w:val="1"/>
              <w:framePr w:w="15048" w:h="8952" w:wrap="around" w:vAnchor="page" w:hAnchor="page" w:x="896" w:y="1984"/>
              <w:shd w:val="clear" w:color="auto" w:fill="auto"/>
              <w:spacing w:before="120" w:line="210" w:lineRule="exact"/>
            </w:pPr>
            <w:r>
              <w:rPr>
                <w:rStyle w:val="105pt0pt"/>
              </w:rPr>
              <w:t>мероприятия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48" w:h="8952" w:wrap="around" w:vAnchor="page" w:hAnchor="page" w:x="896" w:y="1984"/>
              <w:shd w:val="clear" w:color="auto" w:fill="auto"/>
              <w:spacing w:line="210" w:lineRule="exact"/>
            </w:pPr>
            <w:r>
              <w:rPr>
                <w:rStyle w:val="105pt0pt"/>
              </w:rPr>
              <w:t>Ожидаемые результаты проведения мероприятия</w:t>
            </w:r>
          </w:p>
        </w:tc>
      </w:tr>
      <w:tr w:rsidR="00486B76" w:rsidTr="00DC67AC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6B76" w:rsidRDefault="00486B76" w:rsidP="00DC67AC">
            <w:pPr>
              <w:pStyle w:val="1"/>
              <w:framePr w:w="15048" w:h="8952" w:wrap="around" w:vAnchor="page" w:hAnchor="page" w:x="896" w:y="1984"/>
              <w:shd w:val="clear" w:color="auto" w:fill="auto"/>
              <w:spacing w:line="440" w:lineRule="exact"/>
              <w:ind w:right="180"/>
              <w:jc w:val="right"/>
            </w:pPr>
            <w:r>
              <w:rPr>
                <w:rStyle w:val="CordiaUPC16pt"/>
              </w:rPr>
              <w:t>1</w:t>
            </w:r>
            <w:r>
              <w:rPr>
                <w:rStyle w:val="CordiaUPC22pt"/>
              </w:rPr>
              <w:t>.</w:t>
            </w:r>
          </w:p>
        </w:tc>
        <w:tc>
          <w:tcPr>
            <w:tcW w:w="143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6B76" w:rsidRDefault="00486B76" w:rsidP="00DC67AC">
            <w:pPr>
              <w:pStyle w:val="1"/>
              <w:framePr w:w="15048" w:h="8952" w:wrap="around" w:vAnchor="page" w:hAnchor="page" w:x="896" w:y="1984"/>
              <w:shd w:val="clear" w:color="auto" w:fill="auto"/>
              <w:spacing w:line="210" w:lineRule="exact"/>
            </w:pPr>
            <w:r>
              <w:rPr>
                <w:rStyle w:val="105pt0pt"/>
              </w:rPr>
              <w:t>Размещение перечней актов, содержащих обязательные требования</w:t>
            </w:r>
          </w:p>
        </w:tc>
      </w:tr>
      <w:tr w:rsidR="00486B76" w:rsidTr="00DC67AC">
        <w:tblPrEx>
          <w:tblCellMar>
            <w:top w:w="0" w:type="dxa"/>
            <w:bottom w:w="0" w:type="dxa"/>
          </w:tblCellMar>
        </w:tblPrEx>
        <w:trPr>
          <w:trHeight w:hRule="exact" w:val="168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48" w:h="8952" w:wrap="around" w:vAnchor="page" w:hAnchor="page" w:x="896" w:y="1984"/>
              <w:shd w:val="clear" w:color="auto" w:fill="auto"/>
              <w:spacing w:line="210" w:lineRule="exact"/>
              <w:ind w:left="260"/>
            </w:pPr>
            <w:r>
              <w:rPr>
                <w:rStyle w:val="105pt0pt"/>
              </w:rPr>
              <w:t>1.1.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6B76" w:rsidRDefault="00486B76" w:rsidP="00DC67AC">
            <w:pPr>
              <w:pStyle w:val="1"/>
              <w:framePr w:w="15048" w:h="8952" w:wrap="around" w:vAnchor="page" w:hAnchor="page" w:x="896" w:y="1984"/>
              <w:shd w:val="clear" w:color="auto" w:fill="auto"/>
              <w:spacing w:line="274" w:lineRule="exact"/>
              <w:jc w:val="both"/>
            </w:pPr>
            <w:r>
              <w:rPr>
                <w:rStyle w:val="105pt0pt"/>
              </w:rPr>
              <w:t>Размещение на официальном сайте территориального органа ФМБА России перечней актов, содержащих обязательные требования в области обеспечения безопасности донорской крови и ее компонентов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48" w:h="8952" w:wrap="around" w:vAnchor="page" w:hAnchor="page" w:x="896" w:y="1984"/>
              <w:shd w:val="clear" w:color="auto" w:fill="auto"/>
              <w:spacing w:line="278" w:lineRule="exact"/>
            </w:pPr>
            <w:r>
              <w:rPr>
                <w:rStyle w:val="105pt0pt"/>
              </w:rPr>
              <w:t>I квартал 2017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48" w:h="8952" w:wrap="around" w:vAnchor="page" w:hAnchor="page" w:x="896" w:y="1984"/>
              <w:shd w:val="clear" w:color="auto" w:fill="auto"/>
              <w:spacing w:line="278" w:lineRule="exact"/>
            </w:pPr>
            <w:proofErr w:type="spellStart"/>
            <w:r>
              <w:rPr>
                <w:rStyle w:val="105pt0pt"/>
              </w:rPr>
              <w:t>Подко</w:t>
            </w:r>
            <w:proofErr w:type="spellEnd"/>
            <w:r>
              <w:rPr>
                <w:rStyle w:val="105pt0pt"/>
              </w:rPr>
              <w:t xml:space="preserve"> </w:t>
            </w:r>
            <w:proofErr w:type="spellStart"/>
            <w:r>
              <w:rPr>
                <w:rStyle w:val="105pt0pt"/>
              </w:rPr>
              <w:t>нтрольн</w:t>
            </w:r>
            <w:proofErr w:type="spellEnd"/>
            <w:r>
              <w:rPr>
                <w:rStyle w:val="105pt0pt"/>
              </w:rPr>
              <w:t xml:space="preserve"> </w:t>
            </w:r>
            <w:proofErr w:type="spellStart"/>
            <w:r>
              <w:rPr>
                <w:rStyle w:val="105pt0pt"/>
              </w:rPr>
              <w:t>ые</w:t>
            </w:r>
            <w:proofErr w:type="spellEnd"/>
            <w:r>
              <w:rPr>
                <w:rStyle w:val="105pt0pt"/>
              </w:rPr>
              <w:t xml:space="preserve"> субъекты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48" w:h="8952" w:wrap="around" w:vAnchor="page" w:hAnchor="page" w:x="896" w:y="1984"/>
              <w:shd w:val="clear" w:color="auto" w:fill="auto"/>
              <w:spacing w:line="278" w:lineRule="exact"/>
              <w:jc w:val="both"/>
            </w:pPr>
            <w:r>
              <w:rPr>
                <w:rStyle w:val="105pt0pt"/>
              </w:rPr>
              <w:t>Повышение прозрачности государственного контроля, формирование единого понимания обязательных требований у всех участников контрольно-надзорной деятельности</w:t>
            </w:r>
          </w:p>
        </w:tc>
      </w:tr>
      <w:tr w:rsidR="00486B76" w:rsidTr="00DC67AC">
        <w:tblPrEx>
          <w:tblCellMar>
            <w:top w:w="0" w:type="dxa"/>
            <w:bottom w:w="0" w:type="dxa"/>
          </w:tblCellMar>
        </w:tblPrEx>
        <w:trPr>
          <w:trHeight w:hRule="exact" w:val="2208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48" w:h="8952" w:wrap="around" w:vAnchor="page" w:hAnchor="page" w:x="896" w:y="1984"/>
              <w:shd w:val="clear" w:color="auto" w:fill="auto"/>
              <w:spacing w:line="210" w:lineRule="exact"/>
              <w:ind w:left="260"/>
            </w:pPr>
            <w:r>
              <w:rPr>
                <w:rStyle w:val="105pt0pt"/>
              </w:rPr>
              <w:t>1.2.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6B76" w:rsidRDefault="00486B76" w:rsidP="00DC67AC">
            <w:pPr>
              <w:pStyle w:val="1"/>
              <w:framePr w:w="15048" w:h="8952" w:wrap="around" w:vAnchor="page" w:hAnchor="page" w:x="896" w:y="1984"/>
              <w:shd w:val="clear" w:color="auto" w:fill="auto"/>
              <w:spacing w:line="274" w:lineRule="exact"/>
              <w:jc w:val="both"/>
            </w:pPr>
            <w:r>
              <w:rPr>
                <w:rStyle w:val="105pt0pt"/>
              </w:rPr>
              <w:t>Поддержание в актуальном состоянии размещенных на официальном сайте ФМБА России (территориального органа ФМБА России) текстов нормативных правовых актов, содержащих обязательные требования в области обеспечения безопасности донорской крови и ее компонентов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48" w:h="8952" w:wrap="around" w:vAnchor="page" w:hAnchor="page" w:x="896" w:y="1984"/>
              <w:shd w:val="clear" w:color="auto" w:fill="auto"/>
              <w:spacing w:line="274" w:lineRule="exact"/>
            </w:pPr>
            <w:r>
              <w:rPr>
                <w:rStyle w:val="105pt0pt"/>
              </w:rPr>
              <w:t>В течение 2017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48" w:h="8952" w:wrap="around" w:vAnchor="page" w:hAnchor="page" w:x="896" w:y="1984"/>
              <w:shd w:val="clear" w:color="auto" w:fill="auto"/>
              <w:spacing w:after="60" w:line="210" w:lineRule="exact"/>
            </w:pPr>
            <w:r>
              <w:rPr>
                <w:rStyle w:val="105pt0pt"/>
              </w:rPr>
              <w:t>Подконтрольные</w:t>
            </w:r>
          </w:p>
          <w:p w:rsidR="00486B76" w:rsidRDefault="00486B76" w:rsidP="00DC67AC">
            <w:pPr>
              <w:pStyle w:val="1"/>
              <w:framePr w:w="15048" w:h="8952" w:wrap="around" w:vAnchor="page" w:hAnchor="page" w:x="896" w:y="1984"/>
              <w:shd w:val="clear" w:color="auto" w:fill="auto"/>
              <w:spacing w:before="60" w:line="210" w:lineRule="exact"/>
            </w:pPr>
            <w:r>
              <w:rPr>
                <w:rStyle w:val="105pt0pt"/>
              </w:rPr>
              <w:t>субъекты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48" w:h="8952" w:wrap="around" w:vAnchor="page" w:hAnchor="page" w:x="896" w:y="1984"/>
              <w:shd w:val="clear" w:color="auto" w:fill="auto"/>
              <w:spacing w:line="269" w:lineRule="exact"/>
              <w:jc w:val="both"/>
            </w:pPr>
            <w:r>
              <w:rPr>
                <w:rStyle w:val="105pt0pt"/>
              </w:rPr>
              <w:t>Повышение прозрачности государственного контроля, формирование единого понимания обязательных требований у всех участников контрольно-надзорной деятельности</w:t>
            </w:r>
          </w:p>
        </w:tc>
      </w:tr>
      <w:tr w:rsidR="00486B76" w:rsidTr="00DC67AC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6B76" w:rsidRDefault="00486B76" w:rsidP="00DC67AC">
            <w:pPr>
              <w:pStyle w:val="1"/>
              <w:framePr w:w="15048" w:h="8952" w:wrap="around" w:vAnchor="page" w:hAnchor="page" w:x="896" w:y="1984"/>
              <w:shd w:val="clear" w:color="auto" w:fill="auto"/>
              <w:spacing w:line="210" w:lineRule="exact"/>
              <w:ind w:left="260"/>
            </w:pPr>
            <w:r>
              <w:rPr>
                <w:rStyle w:val="105pt0pt"/>
              </w:rPr>
              <w:t>2.</w:t>
            </w:r>
          </w:p>
        </w:tc>
        <w:tc>
          <w:tcPr>
            <w:tcW w:w="143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6B76" w:rsidRDefault="00486B76" w:rsidP="00DC67AC">
            <w:pPr>
              <w:pStyle w:val="1"/>
              <w:framePr w:w="15048" w:h="8952" w:wrap="around" w:vAnchor="page" w:hAnchor="page" w:x="896" w:y="1984"/>
              <w:shd w:val="clear" w:color="auto" w:fill="auto"/>
              <w:spacing w:line="210" w:lineRule="exact"/>
            </w:pPr>
            <w:r>
              <w:rPr>
                <w:rStyle w:val="105pt0pt"/>
              </w:rPr>
              <w:t>Информирование подконтрольных субъектов по вопросам соблюдения обязательных требований</w:t>
            </w:r>
          </w:p>
        </w:tc>
      </w:tr>
      <w:tr w:rsidR="00486B76" w:rsidTr="00DC67AC">
        <w:tblPrEx>
          <w:tblCellMar>
            <w:top w:w="0" w:type="dxa"/>
            <w:bottom w:w="0" w:type="dxa"/>
          </w:tblCellMar>
        </w:tblPrEx>
        <w:trPr>
          <w:trHeight w:hRule="exact" w:val="1114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48" w:h="8952" w:wrap="around" w:vAnchor="page" w:hAnchor="page" w:x="896" w:y="1984"/>
              <w:shd w:val="clear" w:color="auto" w:fill="auto"/>
              <w:spacing w:line="210" w:lineRule="exact"/>
              <w:ind w:left="260"/>
            </w:pPr>
            <w:r>
              <w:rPr>
                <w:rStyle w:val="105pt0pt"/>
              </w:rPr>
              <w:t>2.1.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48" w:h="8952" w:wrap="around" w:vAnchor="page" w:hAnchor="page" w:x="896" w:y="1984"/>
              <w:shd w:val="clear" w:color="auto" w:fill="auto"/>
              <w:spacing w:line="274" w:lineRule="exact"/>
              <w:jc w:val="both"/>
            </w:pPr>
            <w:r>
              <w:rPr>
                <w:rStyle w:val="105pt0pt"/>
              </w:rPr>
              <w:t>Разработка ФМБА России руководств по соблюдению действующих обязательных требований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48" w:h="8952" w:wrap="around" w:vAnchor="page" w:hAnchor="page" w:x="896" w:y="1984"/>
              <w:shd w:val="clear" w:color="auto" w:fill="auto"/>
              <w:spacing w:line="274" w:lineRule="exact"/>
            </w:pPr>
            <w:r>
              <w:rPr>
                <w:rStyle w:val="105pt0pt"/>
              </w:rPr>
              <w:t>В течение 2017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48" w:h="8952" w:wrap="around" w:vAnchor="page" w:hAnchor="page" w:x="896" w:y="1984"/>
              <w:shd w:val="clear" w:color="auto" w:fill="auto"/>
              <w:spacing w:after="60" w:line="210" w:lineRule="exact"/>
            </w:pPr>
            <w:r>
              <w:rPr>
                <w:rStyle w:val="105pt0pt"/>
              </w:rPr>
              <w:t>Подконтрольные</w:t>
            </w:r>
          </w:p>
          <w:p w:rsidR="00486B76" w:rsidRDefault="00486B76" w:rsidP="00DC67AC">
            <w:pPr>
              <w:pStyle w:val="1"/>
              <w:framePr w:w="15048" w:h="8952" w:wrap="around" w:vAnchor="page" w:hAnchor="page" w:x="896" w:y="1984"/>
              <w:shd w:val="clear" w:color="auto" w:fill="auto"/>
              <w:spacing w:before="60" w:line="210" w:lineRule="exact"/>
            </w:pPr>
            <w:r>
              <w:rPr>
                <w:rStyle w:val="105pt0pt"/>
              </w:rPr>
              <w:t>субъекты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6B76" w:rsidRDefault="00486B76" w:rsidP="00DC67AC">
            <w:pPr>
              <w:pStyle w:val="1"/>
              <w:framePr w:w="15048" w:h="8952" w:wrap="around" w:vAnchor="page" w:hAnchor="page" w:x="896" w:y="1984"/>
              <w:shd w:val="clear" w:color="auto" w:fill="auto"/>
              <w:spacing w:line="274" w:lineRule="exact"/>
              <w:jc w:val="both"/>
            </w:pPr>
            <w:r>
              <w:rPr>
                <w:rStyle w:val="105pt0pt"/>
              </w:rPr>
              <w:t>Повышение прозрачности государственного контроля, формирование единого понимания обязательных требований у всех участников контрольно-надзорной деятельности</w:t>
            </w:r>
          </w:p>
        </w:tc>
      </w:tr>
      <w:tr w:rsidR="00486B76" w:rsidTr="00DC67AC">
        <w:tblPrEx>
          <w:tblCellMar>
            <w:top w:w="0" w:type="dxa"/>
            <w:bottom w:w="0" w:type="dxa"/>
          </w:tblCellMar>
        </w:tblPrEx>
        <w:trPr>
          <w:trHeight w:hRule="exact" w:val="167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48" w:h="8952" w:wrap="around" w:vAnchor="page" w:hAnchor="page" w:x="896" w:y="1984"/>
              <w:shd w:val="clear" w:color="auto" w:fill="auto"/>
              <w:spacing w:line="210" w:lineRule="exact"/>
              <w:ind w:left="260"/>
            </w:pPr>
            <w:r>
              <w:rPr>
                <w:rStyle w:val="105pt0pt"/>
              </w:rPr>
              <w:t>2.2.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6B76" w:rsidRDefault="00486B76" w:rsidP="00DC67AC">
            <w:pPr>
              <w:pStyle w:val="1"/>
              <w:framePr w:w="15048" w:h="8952" w:wrap="around" w:vAnchor="page" w:hAnchor="page" w:x="896" w:y="1984"/>
              <w:shd w:val="clear" w:color="auto" w:fill="auto"/>
              <w:spacing w:line="274" w:lineRule="exact"/>
              <w:jc w:val="both"/>
            </w:pPr>
            <w:r>
              <w:rPr>
                <w:rStyle w:val="105pt0pt"/>
              </w:rPr>
              <w:t xml:space="preserve">Размещение руководств по соблюдению действующих обязательных требований на </w:t>
            </w:r>
            <w:proofErr w:type="gramStart"/>
            <w:r>
              <w:rPr>
                <w:rStyle w:val="105pt0pt"/>
              </w:rPr>
              <w:t>официальном</w:t>
            </w:r>
            <w:proofErr w:type="gramEnd"/>
            <w:r>
              <w:rPr>
                <w:rStyle w:val="105pt0pt"/>
              </w:rPr>
              <w:t xml:space="preserve"> сайге ФМБА России (территориального органа ФМБА России), помещениях территориальных органов ФМБА России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48" w:h="8952" w:wrap="around" w:vAnchor="page" w:hAnchor="page" w:x="896" w:y="1984"/>
              <w:shd w:val="clear" w:color="auto" w:fill="auto"/>
              <w:spacing w:line="278" w:lineRule="exact"/>
            </w:pPr>
            <w:r>
              <w:rPr>
                <w:rStyle w:val="105pt0pt"/>
              </w:rPr>
              <w:t>В течение 2017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48" w:h="8952" w:wrap="around" w:vAnchor="page" w:hAnchor="page" w:x="896" w:y="1984"/>
              <w:shd w:val="clear" w:color="auto" w:fill="auto"/>
              <w:spacing w:after="60" w:line="210" w:lineRule="exact"/>
            </w:pPr>
            <w:r>
              <w:rPr>
                <w:rStyle w:val="105pt0pt"/>
              </w:rPr>
              <w:t>Подконтрольные</w:t>
            </w:r>
          </w:p>
          <w:p w:rsidR="00486B76" w:rsidRDefault="00486B76" w:rsidP="00DC67AC">
            <w:pPr>
              <w:pStyle w:val="1"/>
              <w:framePr w:w="15048" w:h="8952" w:wrap="around" w:vAnchor="page" w:hAnchor="page" w:x="896" w:y="1984"/>
              <w:shd w:val="clear" w:color="auto" w:fill="auto"/>
              <w:spacing w:before="60" w:line="210" w:lineRule="exact"/>
            </w:pPr>
            <w:r>
              <w:rPr>
                <w:rStyle w:val="105pt0pt"/>
              </w:rPr>
              <w:t>субъекты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48" w:h="8952" w:wrap="around" w:vAnchor="page" w:hAnchor="page" w:x="896" w:y="1984"/>
              <w:shd w:val="clear" w:color="auto" w:fill="auto"/>
              <w:spacing w:line="278" w:lineRule="exact"/>
              <w:jc w:val="both"/>
            </w:pPr>
            <w:r>
              <w:rPr>
                <w:rStyle w:val="105pt0pt"/>
              </w:rPr>
              <w:t>Повышение прозрачности государственного контроля, формирование единого понимания обязательных требований у всех участников контрольно-надзорной деятельности</w:t>
            </w:r>
          </w:p>
        </w:tc>
      </w:tr>
      <w:tr w:rsidR="00486B76" w:rsidTr="00DC67AC">
        <w:tblPrEx>
          <w:tblCellMar>
            <w:top w:w="0" w:type="dxa"/>
            <w:bottom w:w="0" w:type="dxa"/>
          </w:tblCellMar>
        </w:tblPrEx>
        <w:trPr>
          <w:trHeight w:hRule="exact" w:val="1133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48" w:h="8952" w:wrap="around" w:vAnchor="page" w:hAnchor="page" w:x="896" w:y="1984"/>
              <w:shd w:val="clear" w:color="auto" w:fill="auto"/>
              <w:spacing w:line="210" w:lineRule="exact"/>
              <w:ind w:left="260"/>
            </w:pPr>
            <w:r>
              <w:rPr>
                <w:rStyle w:val="105pt0pt"/>
              </w:rPr>
              <w:t>2.3.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6B76" w:rsidRDefault="00486B76" w:rsidP="00DC67AC">
            <w:pPr>
              <w:pStyle w:val="1"/>
              <w:framePr w:w="15048" w:h="8952" w:wrap="around" w:vAnchor="page" w:hAnchor="page" w:x="896" w:y="1984"/>
              <w:shd w:val="clear" w:color="auto" w:fill="auto"/>
              <w:spacing w:line="274" w:lineRule="exact"/>
              <w:jc w:val="both"/>
            </w:pPr>
            <w:r>
              <w:rPr>
                <w:rStyle w:val="105pt0pt"/>
              </w:rPr>
              <w:t>Подготовка ФМБА России информации об изменениях в законодательстве Российской Федерации в области обеспечения безопасности донорской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6B76" w:rsidRDefault="00486B76" w:rsidP="00DC67AC">
            <w:pPr>
              <w:pStyle w:val="1"/>
              <w:framePr w:w="15048" w:h="8952" w:wrap="around" w:vAnchor="page" w:hAnchor="page" w:x="896" w:y="1984"/>
              <w:shd w:val="clear" w:color="auto" w:fill="auto"/>
              <w:spacing w:line="274" w:lineRule="exact"/>
            </w:pPr>
            <w:r>
              <w:rPr>
                <w:rStyle w:val="105pt0pt"/>
              </w:rPr>
              <w:t xml:space="preserve">В течение 2-х месяцев </w:t>
            </w:r>
            <w:proofErr w:type="gramStart"/>
            <w:r>
              <w:rPr>
                <w:rStyle w:val="105pt0pt"/>
              </w:rPr>
              <w:t>с даты принятия</w:t>
            </w:r>
            <w:proofErr w:type="gramEnd"/>
            <w:r>
              <w:rPr>
                <w:rStyle w:val="105pt0pt"/>
              </w:rPr>
              <w:t xml:space="preserve"> </w:t>
            </w:r>
            <w:proofErr w:type="spellStart"/>
            <w:r>
              <w:rPr>
                <w:rStyle w:val="105pt0pt"/>
              </w:rPr>
              <w:t>соответствующи</w:t>
            </w:r>
            <w:proofErr w:type="spellEnd"/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48" w:h="8952" w:wrap="around" w:vAnchor="page" w:hAnchor="page" w:x="896" w:y="1984"/>
              <w:shd w:val="clear" w:color="auto" w:fill="auto"/>
              <w:spacing w:after="60" w:line="210" w:lineRule="exact"/>
            </w:pPr>
            <w:r>
              <w:rPr>
                <w:rStyle w:val="105pt0pt"/>
              </w:rPr>
              <w:t>Подконтрольные</w:t>
            </w:r>
          </w:p>
          <w:p w:rsidR="00486B76" w:rsidRDefault="00486B76" w:rsidP="00DC67AC">
            <w:pPr>
              <w:pStyle w:val="1"/>
              <w:framePr w:w="15048" w:h="8952" w:wrap="around" w:vAnchor="page" w:hAnchor="page" w:x="896" w:y="1984"/>
              <w:shd w:val="clear" w:color="auto" w:fill="auto"/>
              <w:spacing w:before="60" w:line="210" w:lineRule="exact"/>
            </w:pPr>
            <w:r>
              <w:rPr>
                <w:rStyle w:val="105pt0pt"/>
              </w:rPr>
              <w:t>субъекты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6B76" w:rsidRDefault="00486B76" w:rsidP="00DC67AC">
            <w:pPr>
              <w:pStyle w:val="1"/>
              <w:framePr w:w="15048" w:h="8952" w:wrap="around" w:vAnchor="page" w:hAnchor="page" w:x="896" w:y="1984"/>
              <w:shd w:val="clear" w:color="auto" w:fill="auto"/>
              <w:spacing w:line="274" w:lineRule="exact"/>
              <w:jc w:val="both"/>
            </w:pPr>
            <w:r>
              <w:rPr>
                <w:rStyle w:val="105pt0pt"/>
              </w:rPr>
              <w:t>Повышение прозрачности государственного контроля, формирование единого понимания обязательных требований у всех участников контрольно-надзорной деятельности</w:t>
            </w:r>
          </w:p>
        </w:tc>
      </w:tr>
    </w:tbl>
    <w:p w:rsidR="00486B76" w:rsidRDefault="00486B76" w:rsidP="00486B76">
      <w:pPr>
        <w:rPr>
          <w:sz w:val="2"/>
          <w:szCs w:val="2"/>
        </w:rPr>
      </w:pPr>
    </w:p>
    <w:p w:rsidR="00486B76" w:rsidRDefault="00486B76" w:rsidP="00EA3D70">
      <w:pPr>
        <w:tabs>
          <w:tab w:val="left" w:pos="2238"/>
        </w:tabs>
      </w:pPr>
    </w:p>
    <w:p w:rsidR="00486B76" w:rsidRDefault="00486B76">
      <w:r>
        <w:br w:type="page"/>
      </w:r>
    </w:p>
    <w:p w:rsidR="00486B76" w:rsidRDefault="00486B76" w:rsidP="00486B76">
      <w:pPr>
        <w:pStyle w:val="a6"/>
        <w:framePr w:wrap="around" w:vAnchor="page" w:hAnchor="page" w:x="8343" w:y="511"/>
        <w:shd w:val="clear" w:color="auto" w:fill="auto"/>
        <w:spacing w:line="170" w:lineRule="exact"/>
        <w:ind w:left="20"/>
      </w:pPr>
      <w:r>
        <w:rPr>
          <w:color w:val="000000"/>
        </w:rPr>
        <w:lastRenderedPageBreak/>
        <w:t>14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5"/>
        <w:gridCol w:w="4459"/>
        <w:gridCol w:w="1987"/>
        <w:gridCol w:w="2011"/>
        <w:gridCol w:w="5861"/>
      </w:tblGrid>
      <w:tr w:rsidR="00486B76" w:rsidTr="00DC67AC">
        <w:tblPrEx>
          <w:tblCellMar>
            <w:top w:w="0" w:type="dxa"/>
            <w:bottom w:w="0" w:type="dxa"/>
          </w:tblCellMar>
        </w:tblPrEx>
        <w:trPr>
          <w:trHeight w:hRule="exact" w:val="8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framePr w:w="15043" w:h="9466" w:wrap="around" w:vAnchor="page" w:hAnchor="page" w:x="898" w:y="1413"/>
              <w:rPr>
                <w:sz w:val="10"/>
                <w:szCs w:val="10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43" w:h="9466" w:wrap="around" w:vAnchor="page" w:hAnchor="page" w:x="898" w:y="1413"/>
              <w:shd w:val="clear" w:color="auto" w:fill="auto"/>
              <w:spacing w:line="210" w:lineRule="exact"/>
              <w:jc w:val="both"/>
            </w:pPr>
            <w:r>
              <w:rPr>
                <w:rStyle w:val="105pt0pt"/>
              </w:rPr>
              <w:t>крови и ее компонентов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6B76" w:rsidRDefault="00486B76" w:rsidP="00DC67AC">
            <w:pPr>
              <w:pStyle w:val="1"/>
              <w:framePr w:w="15043" w:h="9466" w:wrap="around" w:vAnchor="page" w:hAnchor="page" w:x="898" w:y="1413"/>
              <w:shd w:val="clear" w:color="auto" w:fill="auto"/>
              <w:spacing w:line="269" w:lineRule="exact"/>
            </w:pPr>
            <w:r>
              <w:rPr>
                <w:rStyle w:val="105pt0pt"/>
              </w:rPr>
              <w:t>х изменений обязательных требований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framePr w:w="15043" w:h="9466" w:wrap="around" w:vAnchor="page" w:hAnchor="page" w:x="898" w:y="1413"/>
              <w:rPr>
                <w:sz w:val="10"/>
                <w:szCs w:val="10"/>
              </w:rPr>
            </w:pP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framePr w:w="15043" w:h="9466" w:wrap="around" w:vAnchor="page" w:hAnchor="page" w:x="898" w:y="1413"/>
              <w:rPr>
                <w:sz w:val="10"/>
                <w:szCs w:val="10"/>
              </w:rPr>
            </w:pPr>
          </w:p>
        </w:tc>
      </w:tr>
      <w:tr w:rsidR="00486B76" w:rsidTr="00DC67AC">
        <w:tblPrEx>
          <w:tblCellMar>
            <w:top w:w="0" w:type="dxa"/>
            <w:bottom w:w="0" w:type="dxa"/>
          </w:tblCellMar>
        </w:tblPrEx>
        <w:trPr>
          <w:trHeight w:hRule="exact" w:val="195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43" w:h="9466" w:wrap="around" w:vAnchor="page" w:hAnchor="page" w:x="898" w:y="1413"/>
              <w:shd w:val="clear" w:color="auto" w:fill="auto"/>
              <w:spacing w:line="210" w:lineRule="exact"/>
              <w:ind w:left="220"/>
            </w:pPr>
            <w:r>
              <w:rPr>
                <w:rStyle w:val="105pt0pt"/>
              </w:rPr>
              <w:t>2.4.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6B76" w:rsidRDefault="00486B76" w:rsidP="00DC67AC">
            <w:pPr>
              <w:pStyle w:val="1"/>
              <w:framePr w:w="15043" w:h="9466" w:wrap="around" w:vAnchor="page" w:hAnchor="page" w:x="898" w:y="1413"/>
              <w:shd w:val="clear" w:color="auto" w:fill="auto"/>
              <w:spacing w:line="274" w:lineRule="exact"/>
              <w:jc w:val="both"/>
            </w:pPr>
            <w:r>
              <w:rPr>
                <w:rStyle w:val="105pt0pt"/>
              </w:rPr>
              <w:t>Размещение информации об изменениях в законодательстве Российской Федерации в области обеспечения безопасности донорской крови и ее компонентов на официальном сайте ФМБА России (территориального органа ФМБА России)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6B76" w:rsidRDefault="00486B76" w:rsidP="00DC67AC">
            <w:pPr>
              <w:pStyle w:val="1"/>
              <w:framePr w:w="15043" w:h="9466" w:wrap="around" w:vAnchor="page" w:hAnchor="page" w:x="898" w:y="1413"/>
              <w:shd w:val="clear" w:color="auto" w:fill="auto"/>
              <w:spacing w:line="274" w:lineRule="exact"/>
            </w:pPr>
            <w:r>
              <w:rPr>
                <w:rStyle w:val="105pt0pt"/>
              </w:rPr>
              <w:t xml:space="preserve">В течение 2-х месяцев с даты принятия </w:t>
            </w:r>
            <w:proofErr w:type="spellStart"/>
            <w:proofErr w:type="gramStart"/>
            <w:r>
              <w:rPr>
                <w:rStyle w:val="105pt0pt"/>
              </w:rPr>
              <w:t>соответствующи</w:t>
            </w:r>
            <w:proofErr w:type="spellEnd"/>
            <w:r>
              <w:rPr>
                <w:rStyle w:val="105pt0pt"/>
              </w:rPr>
              <w:t xml:space="preserve"> х</w:t>
            </w:r>
            <w:proofErr w:type="gramEnd"/>
            <w:r>
              <w:rPr>
                <w:rStyle w:val="105pt0pt"/>
              </w:rPr>
              <w:t xml:space="preserve"> изменений обязательных требований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43" w:h="9466" w:wrap="around" w:vAnchor="page" w:hAnchor="page" w:x="898" w:y="1413"/>
              <w:shd w:val="clear" w:color="auto" w:fill="auto"/>
              <w:spacing w:after="60" w:line="210" w:lineRule="exact"/>
            </w:pPr>
            <w:r>
              <w:rPr>
                <w:rStyle w:val="105pt0pt"/>
              </w:rPr>
              <w:t>Подконтрольные</w:t>
            </w:r>
          </w:p>
          <w:p w:rsidR="00486B76" w:rsidRDefault="00486B76" w:rsidP="00DC67AC">
            <w:pPr>
              <w:pStyle w:val="1"/>
              <w:framePr w:w="15043" w:h="9466" w:wrap="around" w:vAnchor="page" w:hAnchor="page" w:x="898" w:y="1413"/>
              <w:shd w:val="clear" w:color="auto" w:fill="auto"/>
              <w:spacing w:before="60" w:line="210" w:lineRule="exact"/>
            </w:pPr>
            <w:r>
              <w:rPr>
                <w:rStyle w:val="105pt0pt"/>
              </w:rPr>
              <w:t>субъекты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43" w:h="9466" w:wrap="around" w:vAnchor="page" w:hAnchor="page" w:x="898" w:y="1413"/>
              <w:shd w:val="clear" w:color="auto" w:fill="auto"/>
              <w:spacing w:line="278" w:lineRule="exact"/>
              <w:jc w:val="both"/>
            </w:pPr>
            <w:r>
              <w:rPr>
                <w:rStyle w:val="105pt0pt"/>
              </w:rPr>
              <w:t>Повышение прозрачности государственного контроля, формирование единого понимания обязательных требований у всех участников контрольно-надзорной деятельности</w:t>
            </w:r>
          </w:p>
        </w:tc>
      </w:tr>
      <w:tr w:rsidR="00486B76" w:rsidTr="00DC67AC">
        <w:tblPrEx>
          <w:tblCellMar>
            <w:top w:w="0" w:type="dxa"/>
            <w:bottom w:w="0" w:type="dxa"/>
          </w:tblCellMar>
        </w:tblPrEx>
        <w:trPr>
          <w:trHeight w:hRule="exact" w:val="248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43" w:h="9466" w:wrap="around" w:vAnchor="page" w:hAnchor="page" w:x="898" w:y="1413"/>
              <w:shd w:val="clear" w:color="auto" w:fill="auto"/>
              <w:spacing w:line="210" w:lineRule="exact"/>
              <w:ind w:left="220"/>
            </w:pPr>
            <w:r>
              <w:rPr>
                <w:rStyle w:val="105pt0pt"/>
              </w:rPr>
              <w:t>2.5.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6B76" w:rsidRDefault="00486B76" w:rsidP="00DC67AC">
            <w:pPr>
              <w:pStyle w:val="1"/>
              <w:framePr w:w="15043" w:h="9466" w:wrap="around" w:vAnchor="page" w:hAnchor="page" w:x="898" w:y="1413"/>
              <w:shd w:val="clear" w:color="auto" w:fill="auto"/>
              <w:spacing w:line="274" w:lineRule="exact"/>
              <w:jc w:val="both"/>
            </w:pPr>
            <w:r>
              <w:rPr>
                <w:rStyle w:val="105pt0pt"/>
              </w:rPr>
              <w:t>Проведение ФМБА России (территориальными органами ФМБА России) консультаций с подконтрольными субъектами по разъяснению обязательных требований: семинаров, инструктажей, тематических конференций, заседаний рабочих групп, «горячих линий», консультаций в общественных приемных и др.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43" w:h="9466" w:wrap="around" w:vAnchor="page" w:hAnchor="page" w:x="898" w:y="1413"/>
              <w:shd w:val="clear" w:color="auto" w:fill="auto"/>
              <w:spacing w:line="278" w:lineRule="exact"/>
            </w:pPr>
            <w:r>
              <w:rPr>
                <w:rStyle w:val="105pt0pt"/>
              </w:rPr>
              <w:t>Не реже 1 раза в квартал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43" w:h="9466" w:wrap="around" w:vAnchor="page" w:hAnchor="page" w:x="898" w:y="1413"/>
              <w:shd w:val="clear" w:color="auto" w:fill="auto"/>
              <w:spacing w:after="60" w:line="210" w:lineRule="exact"/>
            </w:pPr>
            <w:r>
              <w:rPr>
                <w:rStyle w:val="105pt0pt"/>
              </w:rPr>
              <w:t>Подконтрольные</w:t>
            </w:r>
          </w:p>
          <w:p w:rsidR="00486B76" w:rsidRDefault="00486B76" w:rsidP="00DC67AC">
            <w:pPr>
              <w:pStyle w:val="1"/>
              <w:framePr w:w="15043" w:h="9466" w:wrap="around" w:vAnchor="page" w:hAnchor="page" w:x="898" w:y="1413"/>
              <w:shd w:val="clear" w:color="auto" w:fill="auto"/>
              <w:spacing w:before="60" w:line="210" w:lineRule="exact"/>
            </w:pPr>
            <w:r>
              <w:rPr>
                <w:rStyle w:val="105pt0pt"/>
              </w:rPr>
              <w:t>субъекты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43" w:h="9466" w:wrap="around" w:vAnchor="page" w:hAnchor="page" w:x="898" w:y="1413"/>
              <w:shd w:val="clear" w:color="auto" w:fill="auto"/>
              <w:spacing w:line="274" w:lineRule="exact"/>
              <w:jc w:val="both"/>
            </w:pPr>
            <w:r>
              <w:rPr>
                <w:rStyle w:val="105pt0pt"/>
              </w:rPr>
              <w:t>Предупреждение нарушения подконтрольными субъектами обязательных требований, мотивация к добросовестному поведению, снижение издержек</w:t>
            </w:r>
          </w:p>
        </w:tc>
      </w:tr>
      <w:tr w:rsidR="00486B76" w:rsidTr="00DC67AC">
        <w:tblPrEx>
          <w:tblCellMar>
            <w:top w:w="0" w:type="dxa"/>
            <w:bottom w:w="0" w:type="dxa"/>
          </w:tblCellMar>
        </w:tblPrEx>
        <w:trPr>
          <w:trHeight w:hRule="exact" w:val="251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43" w:h="9466" w:wrap="around" w:vAnchor="page" w:hAnchor="page" w:x="898" w:y="1413"/>
              <w:shd w:val="clear" w:color="auto" w:fill="auto"/>
              <w:spacing w:line="210" w:lineRule="exact"/>
              <w:ind w:left="220"/>
            </w:pPr>
            <w:r>
              <w:rPr>
                <w:rStyle w:val="105pt0pt"/>
              </w:rPr>
              <w:t>2.6.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6B76" w:rsidRDefault="00486B76" w:rsidP="00DC67AC">
            <w:pPr>
              <w:pStyle w:val="1"/>
              <w:framePr w:w="15043" w:h="9466" w:wrap="around" w:vAnchor="page" w:hAnchor="page" w:x="898" w:y="1413"/>
              <w:shd w:val="clear" w:color="auto" w:fill="auto"/>
              <w:spacing w:line="274" w:lineRule="exact"/>
              <w:jc w:val="both"/>
            </w:pPr>
            <w:r>
              <w:rPr>
                <w:rStyle w:val="105pt0pt"/>
              </w:rPr>
              <w:t>Информирование ФМБА России (территориальными органами ФМБА России) неопределенного круга подконтрольных субъектов о важности добросовестного соблюдения обязательных требований посредством средств массовой информации (печатные издания, телевидение, радио) и др.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43" w:h="9466" w:wrap="around" w:vAnchor="page" w:hAnchor="page" w:x="898" w:y="1413"/>
              <w:shd w:val="clear" w:color="auto" w:fill="auto"/>
              <w:spacing w:line="278" w:lineRule="exact"/>
            </w:pPr>
            <w:r>
              <w:rPr>
                <w:rStyle w:val="105pt0pt"/>
              </w:rPr>
              <w:t>В течение 2017 года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43" w:h="9466" w:wrap="around" w:vAnchor="page" w:hAnchor="page" w:x="898" w:y="1413"/>
              <w:shd w:val="clear" w:color="auto" w:fill="auto"/>
              <w:spacing w:after="60" w:line="210" w:lineRule="exact"/>
            </w:pPr>
            <w:r>
              <w:rPr>
                <w:rStyle w:val="105pt0pt"/>
              </w:rPr>
              <w:t>Подконтрольные</w:t>
            </w:r>
          </w:p>
          <w:p w:rsidR="00486B76" w:rsidRDefault="00486B76" w:rsidP="00DC67AC">
            <w:pPr>
              <w:pStyle w:val="1"/>
              <w:framePr w:w="15043" w:h="9466" w:wrap="around" w:vAnchor="page" w:hAnchor="page" w:x="898" w:y="1413"/>
              <w:shd w:val="clear" w:color="auto" w:fill="auto"/>
              <w:spacing w:before="60" w:line="210" w:lineRule="exact"/>
            </w:pPr>
            <w:r>
              <w:rPr>
                <w:rStyle w:val="105pt0pt"/>
              </w:rPr>
              <w:t>субъекты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43" w:h="9466" w:wrap="around" w:vAnchor="page" w:hAnchor="page" w:x="898" w:y="1413"/>
              <w:shd w:val="clear" w:color="auto" w:fill="auto"/>
              <w:spacing w:line="210" w:lineRule="exact"/>
              <w:jc w:val="both"/>
            </w:pPr>
            <w:r>
              <w:rPr>
                <w:rStyle w:val="105pt0pt"/>
              </w:rPr>
              <w:t>Мотивация к добросовестному поведению</w:t>
            </w:r>
          </w:p>
        </w:tc>
      </w:tr>
      <w:tr w:rsidR="00486B76" w:rsidTr="00DC67AC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43" w:h="9466" w:wrap="around" w:vAnchor="page" w:hAnchor="page" w:x="898" w:y="1413"/>
              <w:shd w:val="clear" w:color="auto" w:fill="auto"/>
              <w:spacing w:line="210" w:lineRule="exact"/>
              <w:ind w:left="220"/>
            </w:pPr>
            <w:r>
              <w:rPr>
                <w:rStyle w:val="105pt0pt"/>
              </w:rPr>
              <w:t>3.</w:t>
            </w:r>
          </w:p>
        </w:tc>
        <w:tc>
          <w:tcPr>
            <w:tcW w:w="143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43" w:h="9466" w:wrap="around" w:vAnchor="page" w:hAnchor="page" w:x="898" w:y="1413"/>
              <w:shd w:val="clear" w:color="auto" w:fill="auto"/>
              <w:spacing w:line="210" w:lineRule="exact"/>
              <w:ind w:left="300"/>
            </w:pPr>
            <w:r>
              <w:rPr>
                <w:rStyle w:val="105pt0pt"/>
              </w:rPr>
              <w:t xml:space="preserve">Обобщение практики осуществления государственного </w:t>
            </w:r>
            <w:proofErr w:type="gramStart"/>
            <w:r>
              <w:rPr>
                <w:rStyle w:val="105pt0pt"/>
              </w:rPr>
              <w:t>контроля за</w:t>
            </w:r>
            <w:proofErr w:type="gramEnd"/>
            <w:r>
              <w:rPr>
                <w:rStyle w:val="105pt0pt"/>
              </w:rPr>
              <w:t xml:space="preserve"> обеспечением безопасности донорской крови и ее компонентов</w:t>
            </w:r>
          </w:p>
        </w:tc>
      </w:tr>
      <w:tr w:rsidR="00486B76" w:rsidTr="00DC67AC">
        <w:tblPrEx>
          <w:tblCellMar>
            <w:top w:w="0" w:type="dxa"/>
            <w:bottom w:w="0" w:type="dxa"/>
          </w:tblCellMar>
        </w:tblPrEx>
        <w:trPr>
          <w:trHeight w:hRule="exact" w:val="1411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43" w:h="9466" w:wrap="around" w:vAnchor="page" w:hAnchor="page" w:x="898" w:y="1413"/>
              <w:shd w:val="clear" w:color="auto" w:fill="auto"/>
              <w:spacing w:line="210" w:lineRule="exact"/>
              <w:ind w:left="220"/>
            </w:pPr>
            <w:r>
              <w:rPr>
                <w:rStyle w:val="105pt0pt"/>
              </w:rPr>
              <w:t>3.1.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43" w:h="9466" w:wrap="around" w:vAnchor="page" w:hAnchor="page" w:x="898" w:y="1413"/>
              <w:shd w:val="clear" w:color="auto" w:fill="auto"/>
              <w:spacing w:line="274" w:lineRule="exact"/>
              <w:jc w:val="both"/>
            </w:pPr>
            <w:r>
              <w:rPr>
                <w:rStyle w:val="105pt0pt"/>
              </w:rPr>
              <w:t xml:space="preserve">Обобщение и анализ ФМБА России (территориальными органами ФМБА России) результатов </w:t>
            </w:r>
            <w:proofErr w:type="spellStart"/>
            <w:r>
              <w:rPr>
                <w:rStyle w:val="105pt0pt"/>
              </w:rPr>
              <w:t>контрольно</w:t>
            </w:r>
            <w:r>
              <w:rPr>
                <w:rStyle w:val="105pt0pt"/>
              </w:rPr>
              <w:softHyphen/>
              <w:t>надзорной</w:t>
            </w:r>
            <w:proofErr w:type="spellEnd"/>
            <w:r>
              <w:rPr>
                <w:rStyle w:val="105pt0pt"/>
              </w:rPr>
              <w:t xml:space="preserve"> деятельности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43" w:h="9466" w:wrap="around" w:vAnchor="page" w:hAnchor="page" w:x="898" w:y="1413"/>
              <w:shd w:val="clear" w:color="auto" w:fill="auto"/>
              <w:spacing w:line="278" w:lineRule="exact"/>
            </w:pPr>
            <w:r>
              <w:rPr>
                <w:rStyle w:val="105pt0pt"/>
              </w:rPr>
              <w:t>В течение 2017 года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43" w:h="9466" w:wrap="around" w:vAnchor="page" w:hAnchor="page" w:x="898" w:y="1413"/>
              <w:shd w:val="clear" w:color="auto" w:fill="auto"/>
              <w:spacing w:after="60" w:line="210" w:lineRule="exact"/>
            </w:pPr>
            <w:r>
              <w:rPr>
                <w:rStyle w:val="105pt0pt"/>
              </w:rPr>
              <w:t>Подконтрольные</w:t>
            </w:r>
          </w:p>
          <w:p w:rsidR="00486B76" w:rsidRDefault="00486B76" w:rsidP="00DC67AC">
            <w:pPr>
              <w:pStyle w:val="1"/>
              <w:framePr w:w="15043" w:h="9466" w:wrap="around" w:vAnchor="page" w:hAnchor="page" w:x="898" w:y="1413"/>
              <w:shd w:val="clear" w:color="auto" w:fill="auto"/>
              <w:spacing w:before="60" w:line="210" w:lineRule="exact"/>
            </w:pPr>
            <w:r>
              <w:rPr>
                <w:rStyle w:val="105pt0pt"/>
              </w:rPr>
              <w:t>субъекты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6B76" w:rsidRDefault="00486B76" w:rsidP="00DC67AC">
            <w:pPr>
              <w:pStyle w:val="1"/>
              <w:framePr w:w="15043" w:h="9466" w:wrap="around" w:vAnchor="page" w:hAnchor="page" w:x="898" w:y="1413"/>
              <w:shd w:val="clear" w:color="auto" w:fill="auto"/>
              <w:spacing w:line="274" w:lineRule="exact"/>
              <w:jc w:val="both"/>
            </w:pPr>
            <w:r>
              <w:rPr>
                <w:rStyle w:val="105pt0pt"/>
              </w:rPr>
              <w:t>Предупреждение нарушения подконтрольными субъектами обязательных требований, мотивация к добросовестному поведению, выявление причин, факторов и условий, способствующих нарушению обязательных требований, определение способов</w:t>
            </w:r>
          </w:p>
        </w:tc>
      </w:tr>
    </w:tbl>
    <w:p w:rsidR="00486B76" w:rsidRDefault="00486B76" w:rsidP="00486B76">
      <w:pPr>
        <w:rPr>
          <w:sz w:val="2"/>
          <w:szCs w:val="2"/>
        </w:rPr>
      </w:pPr>
    </w:p>
    <w:p w:rsidR="00486B76" w:rsidRDefault="00486B76" w:rsidP="00EA3D70">
      <w:pPr>
        <w:tabs>
          <w:tab w:val="left" w:pos="2238"/>
        </w:tabs>
      </w:pPr>
    </w:p>
    <w:p w:rsidR="00486B76" w:rsidRDefault="00486B76">
      <w:r>
        <w:br w:type="page"/>
      </w:r>
    </w:p>
    <w:p w:rsidR="00486B76" w:rsidRDefault="00486B76" w:rsidP="00486B76">
      <w:pPr>
        <w:pStyle w:val="a6"/>
        <w:framePr w:wrap="around" w:vAnchor="page" w:hAnchor="page" w:x="8316" w:y="662"/>
        <w:shd w:val="clear" w:color="auto" w:fill="auto"/>
        <w:spacing w:line="200" w:lineRule="exact"/>
        <w:ind w:left="20"/>
      </w:pPr>
      <w:r>
        <w:rPr>
          <w:color w:val="000000"/>
        </w:rPr>
        <w:lastRenderedPageBreak/>
        <w:t>15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4459"/>
        <w:gridCol w:w="1992"/>
        <w:gridCol w:w="2006"/>
        <w:gridCol w:w="5846"/>
      </w:tblGrid>
      <w:tr w:rsidR="00486B76" w:rsidTr="00DC67A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framePr w:w="15019" w:h="5309" w:wrap="around" w:vAnchor="page" w:hAnchor="page" w:x="910" w:y="1579"/>
              <w:rPr>
                <w:sz w:val="10"/>
                <w:szCs w:val="10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framePr w:w="15019" w:h="5309" w:wrap="around" w:vAnchor="page" w:hAnchor="page" w:x="910" w:y="1579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framePr w:w="15019" w:h="5309" w:wrap="around" w:vAnchor="page" w:hAnchor="page" w:x="910" w:y="1579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framePr w:w="15019" w:h="5309" w:wrap="around" w:vAnchor="page" w:hAnchor="page" w:x="910" w:y="1579"/>
              <w:rPr>
                <w:sz w:val="10"/>
                <w:szCs w:val="10"/>
              </w:rPr>
            </w:pP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6B76" w:rsidRDefault="00486B76" w:rsidP="00DC67AC">
            <w:pPr>
              <w:pStyle w:val="1"/>
              <w:framePr w:w="15019" w:h="5309" w:wrap="around" w:vAnchor="page" w:hAnchor="page" w:x="910" w:y="1579"/>
              <w:shd w:val="clear" w:color="auto" w:fill="auto"/>
              <w:spacing w:line="210" w:lineRule="exact"/>
              <w:jc w:val="both"/>
            </w:pPr>
            <w:r>
              <w:rPr>
                <w:rStyle w:val="105pt0pt"/>
              </w:rPr>
              <w:t>устранения или снижения рисков их возникновения</w:t>
            </w:r>
          </w:p>
        </w:tc>
      </w:tr>
      <w:tr w:rsidR="00486B76" w:rsidTr="00DC67AC">
        <w:tblPrEx>
          <w:tblCellMar>
            <w:top w:w="0" w:type="dxa"/>
            <w:bottom w:w="0" w:type="dxa"/>
          </w:tblCellMar>
        </w:tblPrEx>
        <w:trPr>
          <w:trHeight w:hRule="exact" w:val="1661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19" w:h="5309" w:wrap="around" w:vAnchor="page" w:hAnchor="page" w:x="910" w:y="1579"/>
              <w:shd w:val="clear" w:color="auto" w:fill="auto"/>
              <w:spacing w:line="210" w:lineRule="exact"/>
              <w:ind w:left="200"/>
            </w:pPr>
            <w:r>
              <w:rPr>
                <w:rStyle w:val="105pt0pt"/>
              </w:rPr>
              <w:t>3.2.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6B76" w:rsidRDefault="00486B76" w:rsidP="00DC67AC">
            <w:pPr>
              <w:pStyle w:val="1"/>
              <w:framePr w:w="15019" w:h="5309" w:wrap="around" w:vAnchor="page" w:hAnchor="page" w:x="910" w:y="1579"/>
              <w:shd w:val="clear" w:color="auto" w:fill="auto"/>
              <w:spacing w:line="274" w:lineRule="exact"/>
              <w:jc w:val="both"/>
            </w:pPr>
            <w:r>
              <w:rPr>
                <w:rStyle w:val="105pt0pt"/>
              </w:rPr>
              <w:t xml:space="preserve">Размещение результатов обобщения и анализа результатов </w:t>
            </w:r>
            <w:proofErr w:type="spellStart"/>
            <w:r>
              <w:rPr>
                <w:rStyle w:val="105pt0pt"/>
              </w:rPr>
              <w:t>контрольно</w:t>
            </w:r>
            <w:r>
              <w:rPr>
                <w:rStyle w:val="105pt0pt"/>
              </w:rPr>
              <w:softHyphen/>
              <w:t>надзорной</w:t>
            </w:r>
            <w:proofErr w:type="spellEnd"/>
            <w:r>
              <w:rPr>
                <w:rStyle w:val="105pt0pt"/>
              </w:rPr>
              <w:t xml:space="preserve"> деятельности на официальном сайте ФМБА России (территориального органа ФМБА России)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19" w:h="5309" w:wrap="around" w:vAnchor="page" w:hAnchor="page" w:x="910" w:y="1579"/>
              <w:shd w:val="clear" w:color="auto" w:fill="auto"/>
              <w:spacing w:line="274" w:lineRule="exact"/>
            </w:pPr>
            <w:r>
              <w:rPr>
                <w:rStyle w:val="105pt0pt"/>
              </w:rPr>
              <w:t>В течение 2017 года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19" w:h="5309" w:wrap="around" w:vAnchor="page" w:hAnchor="page" w:x="910" w:y="1579"/>
              <w:shd w:val="clear" w:color="auto" w:fill="auto"/>
              <w:spacing w:after="60" w:line="210" w:lineRule="exact"/>
            </w:pPr>
            <w:r>
              <w:rPr>
                <w:rStyle w:val="105pt0pt"/>
              </w:rPr>
              <w:t>Подконтрольные</w:t>
            </w:r>
          </w:p>
          <w:p w:rsidR="00486B76" w:rsidRDefault="00486B76" w:rsidP="00DC67AC">
            <w:pPr>
              <w:pStyle w:val="1"/>
              <w:framePr w:w="15019" w:h="5309" w:wrap="around" w:vAnchor="page" w:hAnchor="page" w:x="910" w:y="1579"/>
              <w:shd w:val="clear" w:color="auto" w:fill="auto"/>
              <w:spacing w:before="60" w:line="210" w:lineRule="exact"/>
            </w:pPr>
            <w:r>
              <w:rPr>
                <w:rStyle w:val="105pt0pt"/>
              </w:rPr>
              <w:t>субъекты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6B76" w:rsidRDefault="00486B76" w:rsidP="00DC67AC">
            <w:pPr>
              <w:pStyle w:val="1"/>
              <w:framePr w:w="15019" w:h="5309" w:wrap="around" w:vAnchor="page" w:hAnchor="page" w:x="910" w:y="1579"/>
              <w:shd w:val="clear" w:color="auto" w:fill="auto"/>
              <w:spacing w:line="274" w:lineRule="exact"/>
              <w:jc w:val="both"/>
            </w:pPr>
            <w:r>
              <w:rPr>
                <w:rStyle w:val="105pt0pt"/>
              </w:rPr>
              <w:t>Предупреждение нарушения подконтрольными субъектами обязательных требований, мотивация к добросовестному поведению, выявление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</w:t>
            </w:r>
          </w:p>
        </w:tc>
      </w:tr>
      <w:tr w:rsidR="00486B76" w:rsidTr="00DC67AC">
        <w:tblPrEx>
          <w:tblCellMar>
            <w:top w:w="0" w:type="dxa"/>
            <w:bottom w:w="0" w:type="dxa"/>
          </w:tblCellMar>
        </w:tblPrEx>
        <w:trPr>
          <w:trHeight w:hRule="exact" w:val="167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19" w:h="5309" w:wrap="around" w:vAnchor="page" w:hAnchor="page" w:x="910" w:y="1579"/>
              <w:shd w:val="clear" w:color="auto" w:fill="auto"/>
              <w:spacing w:line="210" w:lineRule="exact"/>
              <w:ind w:left="200"/>
            </w:pPr>
            <w:r>
              <w:rPr>
                <w:rStyle w:val="105pt0pt"/>
              </w:rPr>
              <w:t>3.3.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19" w:h="5309" w:wrap="around" w:vAnchor="page" w:hAnchor="page" w:x="910" w:y="1579"/>
              <w:shd w:val="clear" w:color="auto" w:fill="auto"/>
              <w:spacing w:line="274" w:lineRule="exact"/>
              <w:jc w:val="both"/>
            </w:pPr>
            <w:r>
              <w:rPr>
                <w:rStyle w:val="105pt0pt"/>
              </w:rPr>
              <w:t>Обобщение и анализ ФМБА России (территориальными органами ФМБА России) правоприменительной практики контрольно-надзорной деятельности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19" w:h="5309" w:wrap="around" w:vAnchor="page" w:hAnchor="page" w:x="910" w:y="1579"/>
              <w:shd w:val="clear" w:color="auto" w:fill="auto"/>
              <w:spacing w:line="274" w:lineRule="exact"/>
            </w:pPr>
            <w:r>
              <w:rPr>
                <w:rStyle w:val="105pt0pt"/>
              </w:rPr>
              <w:t xml:space="preserve">В </w:t>
            </w:r>
            <w:proofErr w:type="gramStart"/>
            <w:r>
              <w:rPr>
                <w:rStyle w:val="105pt0pt"/>
              </w:rPr>
              <w:t>соответствии</w:t>
            </w:r>
            <w:proofErr w:type="gramEnd"/>
            <w:r>
              <w:rPr>
                <w:rStyle w:val="105pt0pt"/>
              </w:rPr>
              <w:t xml:space="preserve"> с приказом ФМБА России от 22.12.2016 года №268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19" w:h="5309" w:wrap="around" w:vAnchor="page" w:hAnchor="page" w:x="910" w:y="1579"/>
              <w:shd w:val="clear" w:color="auto" w:fill="auto"/>
              <w:spacing w:after="60" w:line="210" w:lineRule="exact"/>
            </w:pPr>
            <w:r>
              <w:rPr>
                <w:rStyle w:val="105pt0pt"/>
              </w:rPr>
              <w:t>Подконтрольные</w:t>
            </w:r>
          </w:p>
          <w:p w:rsidR="00486B76" w:rsidRDefault="00486B76" w:rsidP="00DC67AC">
            <w:pPr>
              <w:pStyle w:val="1"/>
              <w:framePr w:w="15019" w:h="5309" w:wrap="around" w:vAnchor="page" w:hAnchor="page" w:x="910" w:y="1579"/>
              <w:shd w:val="clear" w:color="auto" w:fill="auto"/>
              <w:spacing w:before="60" w:line="210" w:lineRule="exact"/>
            </w:pPr>
            <w:r>
              <w:rPr>
                <w:rStyle w:val="105pt0pt"/>
              </w:rPr>
              <w:t>субъекты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6B76" w:rsidRDefault="00486B76" w:rsidP="00DC67AC">
            <w:pPr>
              <w:pStyle w:val="1"/>
              <w:framePr w:w="15019" w:h="5309" w:wrap="around" w:vAnchor="page" w:hAnchor="page" w:x="910" w:y="1579"/>
              <w:shd w:val="clear" w:color="auto" w:fill="auto"/>
              <w:spacing w:line="278" w:lineRule="exact"/>
              <w:jc w:val="both"/>
            </w:pPr>
            <w:r>
              <w:rPr>
                <w:rStyle w:val="105pt0pt"/>
              </w:rPr>
              <w:t>Предупреждение нарушения подконтрольными субъектами обязательных требований, мотивация к добросовестному поведению, выявление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</w:t>
            </w:r>
          </w:p>
        </w:tc>
      </w:tr>
      <w:tr w:rsidR="00486B76" w:rsidTr="00DC67AC">
        <w:tblPrEx>
          <w:tblCellMar>
            <w:top w:w="0" w:type="dxa"/>
            <w:bottom w:w="0" w:type="dxa"/>
          </w:tblCellMar>
        </w:tblPrEx>
        <w:trPr>
          <w:trHeight w:hRule="exact" w:val="169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19" w:h="5309" w:wrap="around" w:vAnchor="page" w:hAnchor="page" w:x="910" w:y="1579"/>
              <w:shd w:val="clear" w:color="auto" w:fill="auto"/>
              <w:spacing w:line="210" w:lineRule="exact"/>
              <w:ind w:left="200"/>
            </w:pPr>
            <w:r>
              <w:rPr>
                <w:rStyle w:val="105pt0pt"/>
              </w:rPr>
              <w:t>3.4.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19" w:h="5309" w:wrap="around" w:vAnchor="page" w:hAnchor="page" w:x="910" w:y="1579"/>
              <w:shd w:val="clear" w:color="auto" w:fill="auto"/>
              <w:spacing w:line="269" w:lineRule="exact"/>
              <w:jc w:val="both"/>
            </w:pPr>
            <w:r>
              <w:rPr>
                <w:rStyle w:val="105pt0pt"/>
              </w:rPr>
              <w:t>Размещение результатов обобщения и анализа правоприменительной практики контрольно-надзорной деятельности на официальном сайте ФМБА России (территориального органа ФМБА России)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19" w:h="5309" w:wrap="around" w:vAnchor="page" w:hAnchor="page" w:x="910" w:y="1579"/>
              <w:shd w:val="clear" w:color="auto" w:fill="auto"/>
              <w:spacing w:line="274" w:lineRule="exact"/>
            </w:pPr>
            <w:r>
              <w:rPr>
                <w:rStyle w:val="105pt0pt"/>
              </w:rPr>
              <w:t xml:space="preserve">В </w:t>
            </w:r>
            <w:proofErr w:type="gramStart"/>
            <w:r>
              <w:rPr>
                <w:rStyle w:val="105pt0pt"/>
              </w:rPr>
              <w:t>соответствии</w:t>
            </w:r>
            <w:proofErr w:type="gramEnd"/>
            <w:r>
              <w:rPr>
                <w:rStyle w:val="105pt0pt"/>
              </w:rPr>
              <w:t xml:space="preserve"> с приказом ФМБА России от 22.12.2016 года №268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19" w:h="5309" w:wrap="around" w:vAnchor="page" w:hAnchor="page" w:x="910" w:y="1579"/>
              <w:shd w:val="clear" w:color="auto" w:fill="auto"/>
              <w:spacing w:after="60" w:line="210" w:lineRule="exact"/>
            </w:pPr>
            <w:r>
              <w:rPr>
                <w:rStyle w:val="105pt0pt"/>
              </w:rPr>
              <w:t>Подконтрольные</w:t>
            </w:r>
          </w:p>
          <w:p w:rsidR="00486B76" w:rsidRDefault="00486B76" w:rsidP="00DC67AC">
            <w:pPr>
              <w:pStyle w:val="1"/>
              <w:framePr w:w="15019" w:h="5309" w:wrap="around" w:vAnchor="page" w:hAnchor="page" w:x="910" w:y="1579"/>
              <w:shd w:val="clear" w:color="auto" w:fill="auto"/>
              <w:spacing w:before="60" w:line="210" w:lineRule="exact"/>
            </w:pPr>
            <w:r>
              <w:rPr>
                <w:rStyle w:val="105pt0pt"/>
              </w:rPr>
              <w:t>субъекты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6B76" w:rsidRDefault="00486B76" w:rsidP="00DC67AC">
            <w:pPr>
              <w:pStyle w:val="1"/>
              <w:framePr w:w="15019" w:h="5309" w:wrap="around" w:vAnchor="page" w:hAnchor="page" w:x="910" w:y="1579"/>
              <w:shd w:val="clear" w:color="auto" w:fill="auto"/>
              <w:spacing w:line="274" w:lineRule="exact"/>
              <w:jc w:val="both"/>
            </w:pPr>
            <w:r>
              <w:rPr>
                <w:rStyle w:val="105pt0pt"/>
              </w:rPr>
              <w:t>Предупреждение нарушения подконтрольными субъектами обязательных требований, мотивация к добросовестному поведению, выявление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</w:t>
            </w:r>
          </w:p>
        </w:tc>
      </w:tr>
    </w:tbl>
    <w:p w:rsidR="00486B76" w:rsidRDefault="00486B76" w:rsidP="00486B76">
      <w:pPr>
        <w:pStyle w:val="1"/>
        <w:framePr w:w="15029" w:h="3573" w:hRule="exact" w:wrap="around" w:vAnchor="page" w:hAnchor="page" w:x="905" w:y="7169"/>
        <w:shd w:val="clear" w:color="auto" w:fill="auto"/>
        <w:spacing w:after="120"/>
        <w:ind w:left="119" w:right="278"/>
      </w:pPr>
      <w:r>
        <w:t>16. Меры, принимаемые в случае выявления в ходе профилактических мероприятий признаков нарушений обязательных требований:</w:t>
      </w:r>
    </w:p>
    <w:p w:rsidR="00486B76" w:rsidRDefault="00486B76" w:rsidP="00486B76">
      <w:pPr>
        <w:pStyle w:val="1"/>
        <w:framePr w:w="15029" w:h="3573" w:hRule="exact" w:wrap="around" w:vAnchor="page" w:hAnchor="page" w:x="905" w:y="7169"/>
        <w:numPr>
          <w:ilvl w:val="0"/>
          <w:numId w:val="12"/>
        </w:numPr>
        <w:shd w:val="clear" w:color="auto" w:fill="auto"/>
        <w:spacing w:after="0" w:line="240" w:lineRule="exact"/>
        <w:ind w:left="120" w:firstLine="720"/>
        <w:jc w:val="left"/>
      </w:pPr>
      <w:r>
        <w:t xml:space="preserve"> доведение до подконтрольного субъекта информации о возможности противоправного действия (бездействия);</w:t>
      </w:r>
    </w:p>
    <w:p w:rsidR="00486B76" w:rsidRDefault="00486B76" w:rsidP="00486B76">
      <w:pPr>
        <w:pStyle w:val="1"/>
        <w:framePr w:w="15029" w:h="3573" w:hRule="exact" w:wrap="around" w:vAnchor="page" w:hAnchor="page" w:x="905" w:y="7169"/>
        <w:numPr>
          <w:ilvl w:val="0"/>
          <w:numId w:val="12"/>
        </w:numPr>
        <w:shd w:val="clear" w:color="auto" w:fill="auto"/>
        <w:spacing w:after="0" w:line="240" w:lineRule="exact"/>
        <w:ind w:left="120" w:firstLine="720"/>
        <w:jc w:val="left"/>
      </w:pPr>
      <w:r>
        <w:t xml:space="preserve"> профилактическая беседа (инструктаж);</w:t>
      </w:r>
    </w:p>
    <w:p w:rsidR="00486B76" w:rsidRDefault="00486B76" w:rsidP="00486B76">
      <w:pPr>
        <w:pStyle w:val="1"/>
        <w:framePr w:w="15029" w:h="3573" w:hRule="exact" w:wrap="around" w:vAnchor="page" w:hAnchor="page" w:x="905" w:y="7169"/>
        <w:numPr>
          <w:ilvl w:val="0"/>
          <w:numId w:val="12"/>
        </w:numPr>
        <w:shd w:val="clear" w:color="auto" w:fill="auto"/>
        <w:spacing w:after="0" w:line="307" w:lineRule="exact"/>
        <w:ind w:left="120" w:right="280" w:firstLine="720"/>
        <w:jc w:val="left"/>
      </w:pPr>
      <w:r>
        <w:t xml:space="preserve"> внесение субъекту профилактики предостережения о недопустимости нарушения обязательных требований с уведомлением;</w:t>
      </w:r>
    </w:p>
    <w:p w:rsidR="00486B76" w:rsidRDefault="00486B76" w:rsidP="00486B76">
      <w:pPr>
        <w:pStyle w:val="1"/>
        <w:framePr w:w="15029" w:h="3573" w:hRule="exact" w:wrap="around" w:vAnchor="page" w:hAnchor="page" w:x="905" w:y="7169"/>
        <w:numPr>
          <w:ilvl w:val="0"/>
          <w:numId w:val="12"/>
        </w:numPr>
        <w:shd w:val="clear" w:color="auto" w:fill="auto"/>
        <w:spacing w:after="0" w:line="312" w:lineRule="exact"/>
        <w:ind w:left="120" w:firstLine="720"/>
        <w:jc w:val="left"/>
      </w:pPr>
      <w:r>
        <w:t xml:space="preserve"> предложение субъекту профилактики о принятии мер по обеспечению соблюдения обязательных требований;</w:t>
      </w:r>
    </w:p>
    <w:p w:rsidR="00486B76" w:rsidRDefault="00486B76" w:rsidP="00486B76">
      <w:pPr>
        <w:pStyle w:val="1"/>
        <w:framePr w:w="15029" w:h="3573" w:hRule="exact" w:wrap="around" w:vAnchor="page" w:hAnchor="page" w:x="905" w:y="7169"/>
        <w:numPr>
          <w:ilvl w:val="0"/>
          <w:numId w:val="12"/>
        </w:numPr>
        <w:shd w:val="clear" w:color="auto" w:fill="auto"/>
        <w:spacing w:after="0" w:line="312" w:lineRule="exact"/>
        <w:ind w:left="120" w:right="280" w:firstLine="720"/>
        <w:jc w:val="left"/>
      </w:pPr>
      <w:r>
        <w:t xml:space="preserve"> в случае непринятия мер по обеспечению соблюдения обязательных требований субъектом профилактики, инициирование в отношении него проведение внеплановой проверки;</w:t>
      </w:r>
    </w:p>
    <w:p w:rsidR="00486B76" w:rsidRDefault="00486B76" w:rsidP="00486B76">
      <w:pPr>
        <w:pStyle w:val="1"/>
        <w:framePr w:w="15029" w:h="3573" w:hRule="exact" w:wrap="around" w:vAnchor="page" w:hAnchor="page" w:x="905" w:y="7169"/>
        <w:numPr>
          <w:ilvl w:val="0"/>
          <w:numId w:val="12"/>
        </w:numPr>
        <w:shd w:val="clear" w:color="auto" w:fill="auto"/>
        <w:spacing w:after="0" w:line="312" w:lineRule="exact"/>
        <w:ind w:left="120" w:right="280" w:firstLine="720"/>
        <w:jc w:val="left"/>
      </w:pPr>
      <w:r>
        <w:t xml:space="preserve"> информирование органов прокуратуры, органов государственной власти по вопросам несоблюдения субъектом профилактики обязательных требований.</w:t>
      </w:r>
    </w:p>
    <w:p w:rsidR="00486B76" w:rsidRDefault="00486B76" w:rsidP="00486B76">
      <w:pPr>
        <w:rPr>
          <w:sz w:val="2"/>
          <w:szCs w:val="2"/>
        </w:rPr>
      </w:pPr>
    </w:p>
    <w:p w:rsidR="00486B76" w:rsidRDefault="00486B76" w:rsidP="00EA3D70">
      <w:pPr>
        <w:tabs>
          <w:tab w:val="left" w:pos="2238"/>
        </w:tabs>
      </w:pPr>
    </w:p>
    <w:p w:rsidR="00486B76" w:rsidRDefault="00486B76">
      <w:r>
        <w:br w:type="page"/>
      </w:r>
    </w:p>
    <w:p w:rsidR="00486B76" w:rsidRDefault="00486B76" w:rsidP="00486B76">
      <w:pPr>
        <w:pStyle w:val="a6"/>
        <w:framePr w:wrap="around" w:vAnchor="page" w:hAnchor="page" w:x="11911" w:y="3614"/>
        <w:shd w:val="clear" w:color="auto" w:fill="auto"/>
        <w:spacing w:line="190" w:lineRule="exact"/>
        <w:ind w:left="20"/>
      </w:pPr>
      <w:r>
        <w:rPr>
          <w:color w:val="000000"/>
        </w:rPr>
        <w:lastRenderedPageBreak/>
        <w:t>16</w:t>
      </w:r>
    </w:p>
    <w:p w:rsidR="00486B76" w:rsidRDefault="00486B76" w:rsidP="00486B76">
      <w:pPr>
        <w:pStyle w:val="20"/>
        <w:framePr w:wrap="around" w:vAnchor="page" w:hAnchor="page" w:x="4653" w:y="13788"/>
        <w:shd w:val="clear" w:color="auto" w:fill="auto"/>
        <w:spacing w:before="0" w:line="80" w:lineRule="exact"/>
        <w:ind w:left="14200"/>
      </w:pPr>
      <w:r>
        <w:rPr>
          <w:color w:val="000000"/>
          <w:spacing w:val="0"/>
        </w:rPr>
        <w:t>*</w:t>
      </w:r>
    </w:p>
    <w:p w:rsidR="00486B76" w:rsidRDefault="00486B76" w:rsidP="00486B76">
      <w:pPr>
        <w:rPr>
          <w:sz w:val="2"/>
          <w:szCs w:val="2"/>
        </w:rPr>
      </w:pPr>
    </w:p>
    <w:p w:rsidR="00486B76" w:rsidRDefault="00486B76" w:rsidP="00486B76">
      <w:pPr>
        <w:pStyle w:val="1"/>
        <w:framePr w:w="14678" w:h="2019" w:hRule="exact" w:wrap="around" w:vAnchor="page" w:hAnchor="page" w:x="1153" w:y="4498"/>
        <w:numPr>
          <w:ilvl w:val="0"/>
          <w:numId w:val="13"/>
        </w:numPr>
        <w:shd w:val="clear" w:color="auto" w:fill="auto"/>
        <w:spacing w:after="0" w:line="322" w:lineRule="exact"/>
        <w:ind w:left="20" w:right="20" w:firstLine="740"/>
        <w:jc w:val="both"/>
      </w:pPr>
      <w:r>
        <w:t xml:space="preserve"> ФМБА России (территориальными органами ФМБА России) по результатам проведенных профилактических мероприятий проводится оценка эффективности и результативности профилактических мероприятий, результаты которой размещаются на официальном сайте ФМБА России (территориального органа ФМБА России).</w:t>
      </w:r>
    </w:p>
    <w:p w:rsidR="00486B76" w:rsidRDefault="00486B76" w:rsidP="00486B76">
      <w:pPr>
        <w:pStyle w:val="1"/>
        <w:framePr w:w="14678" w:h="2019" w:hRule="exact" w:wrap="around" w:vAnchor="page" w:hAnchor="page" w:x="1153" w:y="4498"/>
        <w:numPr>
          <w:ilvl w:val="0"/>
          <w:numId w:val="13"/>
        </w:numPr>
        <w:shd w:val="clear" w:color="auto" w:fill="auto"/>
        <w:spacing w:after="0" w:line="322" w:lineRule="exact"/>
        <w:ind w:left="20" w:right="20" w:firstLine="740"/>
        <w:jc w:val="both"/>
      </w:pPr>
      <w:r>
        <w:t xml:space="preserve"> При проведении оценки эффективности и результативности профилактических мероприятий территориальным органом ФМБА России, используются результаты анализа подконтрольной сферы, а также данные отчета о профилактических мероприятиях, выполненных территориальным органом ФМБА России.</w:t>
      </w:r>
    </w:p>
    <w:p w:rsidR="00D2774E" w:rsidRPr="00EA3D70" w:rsidRDefault="00D2774E" w:rsidP="00EA3D70">
      <w:pPr>
        <w:tabs>
          <w:tab w:val="left" w:pos="2238"/>
        </w:tabs>
      </w:pPr>
      <w:bookmarkStart w:id="1" w:name="_GoBack"/>
      <w:bookmarkEnd w:id="1"/>
    </w:p>
    <w:sectPr w:rsidR="00D2774E" w:rsidRPr="00EA3D70">
      <w:pgSz w:w="16838" w:h="11906" w:orient="landscape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C71" w:rsidRDefault="00510C71">
      <w:r>
        <w:separator/>
      </w:r>
    </w:p>
  </w:endnote>
  <w:endnote w:type="continuationSeparator" w:id="0">
    <w:p w:rsidR="00510C71" w:rsidRDefault="00510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rdiaUP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C71" w:rsidRDefault="00510C71"/>
  </w:footnote>
  <w:footnote w:type="continuationSeparator" w:id="0">
    <w:p w:rsidR="00510C71" w:rsidRDefault="00510C7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C632F"/>
    <w:multiLevelType w:val="multilevel"/>
    <w:tmpl w:val="A6CC7A98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906C8D"/>
    <w:multiLevelType w:val="multilevel"/>
    <w:tmpl w:val="352C2C8C"/>
    <w:lvl w:ilvl="0">
      <w:start w:val="1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BB6D12"/>
    <w:multiLevelType w:val="multilevel"/>
    <w:tmpl w:val="4830DBAA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201E33"/>
    <w:multiLevelType w:val="multilevel"/>
    <w:tmpl w:val="A6B27998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E153D5"/>
    <w:multiLevelType w:val="multilevel"/>
    <w:tmpl w:val="C45CB3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1826BD"/>
    <w:multiLevelType w:val="multilevel"/>
    <w:tmpl w:val="AE6E32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394E19"/>
    <w:multiLevelType w:val="multilevel"/>
    <w:tmpl w:val="A68CF2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C30B1A"/>
    <w:multiLevelType w:val="multilevel"/>
    <w:tmpl w:val="434897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501C6C"/>
    <w:multiLevelType w:val="multilevel"/>
    <w:tmpl w:val="13F280D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2BE269D"/>
    <w:multiLevelType w:val="multilevel"/>
    <w:tmpl w:val="4232F7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D9E6325"/>
    <w:multiLevelType w:val="multilevel"/>
    <w:tmpl w:val="C082B8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B146718"/>
    <w:multiLevelType w:val="multilevel"/>
    <w:tmpl w:val="A1CEE7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B250372"/>
    <w:multiLevelType w:val="multilevel"/>
    <w:tmpl w:val="9800AB7C"/>
    <w:lvl w:ilvl="0">
      <w:start w:val="14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10"/>
  </w:num>
  <w:num w:numId="5">
    <w:abstractNumId w:val="7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12"/>
  </w:num>
  <w:num w:numId="11">
    <w:abstractNumId w:val="2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D2774E"/>
    <w:rsid w:val="00486B76"/>
    <w:rsid w:val="00510C71"/>
    <w:rsid w:val="00D2774E"/>
    <w:rsid w:val="00EA3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900" w:line="317" w:lineRule="exact"/>
      <w:jc w:val="center"/>
    </w:pPr>
    <w:rPr>
      <w:rFonts w:ascii="Times New Roman" w:eastAsia="Times New Roman" w:hAnsi="Times New Roman" w:cs="Times New Roman"/>
      <w:spacing w:val="5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30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6"/>
    </w:rPr>
  </w:style>
  <w:style w:type="character" w:customStyle="1" w:styleId="a5">
    <w:name w:val="Колонтитул_"/>
    <w:basedOn w:val="a0"/>
    <w:link w:val="a6"/>
    <w:rsid w:val="00EA3D70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6">
    <w:name w:val="Колонтитул"/>
    <w:basedOn w:val="a"/>
    <w:link w:val="a5"/>
    <w:rsid w:val="00EA3D7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18"/>
      <w:szCs w:val="18"/>
    </w:rPr>
  </w:style>
  <w:style w:type="character" w:customStyle="1" w:styleId="2">
    <w:name w:val="Основной текст (2)_"/>
    <w:basedOn w:val="a0"/>
    <w:link w:val="20"/>
    <w:rsid w:val="00EA3D70"/>
    <w:rPr>
      <w:rFonts w:ascii="Times New Roman" w:eastAsia="Times New Roman" w:hAnsi="Times New Roman" w:cs="Times New Roman"/>
      <w:b/>
      <w:bCs/>
      <w:spacing w:val="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3D70"/>
    <w:pPr>
      <w:shd w:val="clear" w:color="auto" w:fill="FFFFFF"/>
      <w:spacing w:before="240" w:after="240" w:line="326" w:lineRule="exact"/>
      <w:jc w:val="center"/>
    </w:pPr>
    <w:rPr>
      <w:rFonts w:ascii="Times New Roman" w:eastAsia="Times New Roman" w:hAnsi="Times New Roman" w:cs="Times New Roman"/>
      <w:b/>
      <w:bCs/>
      <w:color w:val="auto"/>
      <w:spacing w:val="8"/>
    </w:rPr>
  </w:style>
  <w:style w:type="character" w:customStyle="1" w:styleId="a7">
    <w:name w:val="Подпись к таблице_"/>
    <w:basedOn w:val="a0"/>
    <w:link w:val="a8"/>
    <w:rsid w:val="00EA3D70"/>
    <w:rPr>
      <w:rFonts w:ascii="Times New Roman" w:eastAsia="Times New Roman" w:hAnsi="Times New Roman" w:cs="Times New Roman"/>
      <w:spacing w:val="6"/>
      <w:shd w:val="clear" w:color="auto" w:fill="FFFFFF"/>
    </w:rPr>
  </w:style>
  <w:style w:type="character" w:customStyle="1" w:styleId="ArialUnicodeMS105pt0pt">
    <w:name w:val="Основной текст + Arial Unicode MS;10;5 pt;Интервал 0 pt"/>
    <w:basedOn w:val="a4"/>
    <w:rsid w:val="00EA3D7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8pt0pt">
    <w:name w:val="Основной текст + 8 pt;Полужирный;Интервал 0 pt"/>
    <w:basedOn w:val="a4"/>
    <w:rsid w:val="00EA3D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a8">
    <w:name w:val="Подпись к таблице"/>
    <w:basedOn w:val="a"/>
    <w:link w:val="a7"/>
    <w:rsid w:val="00EA3D7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6"/>
    </w:rPr>
  </w:style>
  <w:style w:type="paragraph" w:customStyle="1" w:styleId="21">
    <w:name w:val="Основной текст2"/>
    <w:basedOn w:val="a"/>
    <w:rsid w:val="00EA3D70"/>
    <w:pPr>
      <w:shd w:val="clear" w:color="auto" w:fill="FFFFFF"/>
      <w:spacing w:before="360" w:line="322" w:lineRule="exact"/>
      <w:ind w:firstLine="720"/>
    </w:pPr>
    <w:rPr>
      <w:rFonts w:ascii="Times New Roman" w:eastAsia="Times New Roman" w:hAnsi="Times New Roman" w:cs="Times New Roman"/>
      <w:spacing w:val="6"/>
    </w:rPr>
  </w:style>
  <w:style w:type="character" w:customStyle="1" w:styleId="a9">
    <w:name w:val="Подпись к картинке_"/>
    <w:basedOn w:val="a0"/>
    <w:link w:val="aa"/>
    <w:rsid w:val="00EA3D70"/>
    <w:rPr>
      <w:rFonts w:ascii="Times New Roman" w:eastAsia="Times New Roman" w:hAnsi="Times New Roman" w:cs="Times New Roman"/>
      <w:b/>
      <w:bCs/>
      <w:spacing w:val="2"/>
      <w:sz w:val="17"/>
      <w:szCs w:val="17"/>
      <w:shd w:val="clear" w:color="auto" w:fill="FFFFFF"/>
    </w:rPr>
  </w:style>
  <w:style w:type="paragraph" w:customStyle="1" w:styleId="aa">
    <w:name w:val="Подпись к картинке"/>
    <w:basedOn w:val="a"/>
    <w:link w:val="a9"/>
    <w:rsid w:val="00EA3D7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pacing w:val="2"/>
      <w:sz w:val="17"/>
      <w:szCs w:val="17"/>
    </w:rPr>
  </w:style>
  <w:style w:type="paragraph" w:styleId="ab">
    <w:name w:val="Balloon Text"/>
    <w:basedOn w:val="a"/>
    <w:link w:val="ac"/>
    <w:uiPriority w:val="99"/>
    <w:semiHidden/>
    <w:unhideWhenUsed/>
    <w:rsid w:val="00EA3D7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A3D70"/>
    <w:rPr>
      <w:rFonts w:ascii="Tahoma" w:hAnsi="Tahoma" w:cs="Tahoma"/>
      <w:color w:val="000000"/>
      <w:sz w:val="16"/>
      <w:szCs w:val="16"/>
    </w:rPr>
  </w:style>
  <w:style w:type="character" w:customStyle="1" w:styleId="3">
    <w:name w:val="Основной текст (3)_"/>
    <w:basedOn w:val="a0"/>
    <w:link w:val="30"/>
    <w:rsid w:val="00EA3D70"/>
    <w:rPr>
      <w:rFonts w:ascii="Consolas" w:eastAsia="Consolas" w:hAnsi="Consolas" w:cs="Consolas"/>
      <w:sz w:val="17"/>
      <w:szCs w:val="17"/>
      <w:shd w:val="clear" w:color="auto" w:fill="FFFFFF"/>
    </w:rPr>
  </w:style>
  <w:style w:type="character" w:customStyle="1" w:styleId="22">
    <w:name w:val="Подпись к картинке (2)_"/>
    <w:basedOn w:val="a0"/>
    <w:link w:val="23"/>
    <w:rsid w:val="00EA3D70"/>
    <w:rPr>
      <w:rFonts w:ascii="Consolas" w:eastAsia="Consolas" w:hAnsi="Consolas" w:cs="Consolas"/>
      <w:sz w:val="17"/>
      <w:szCs w:val="17"/>
      <w:shd w:val="clear" w:color="auto" w:fill="FFFFFF"/>
    </w:rPr>
  </w:style>
  <w:style w:type="character" w:customStyle="1" w:styleId="2TimesNewRoman11pt">
    <w:name w:val="Подпись к картинке (2) + Times New Roman;11 pt"/>
    <w:basedOn w:val="22"/>
    <w:rsid w:val="00EA3D7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EA3D70"/>
    <w:pPr>
      <w:shd w:val="clear" w:color="auto" w:fill="FFFFFF"/>
      <w:spacing w:line="0" w:lineRule="atLeast"/>
    </w:pPr>
    <w:rPr>
      <w:rFonts w:ascii="Consolas" w:eastAsia="Consolas" w:hAnsi="Consolas" w:cs="Consolas"/>
      <w:color w:val="auto"/>
      <w:sz w:val="17"/>
      <w:szCs w:val="17"/>
    </w:rPr>
  </w:style>
  <w:style w:type="paragraph" w:customStyle="1" w:styleId="23">
    <w:name w:val="Подпись к картинке (2)"/>
    <w:basedOn w:val="a"/>
    <w:link w:val="22"/>
    <w:rsid w:val="00EA3D70"/>
    <w:pPr>
      <w:shd w:val="clear" w:color="auto" w:fill="FFFFFF"/>
      <w:spacing w:line="0" w:lineRule="atLeast"/>
    </w:pPr>
    <w:rPr>
      <w:rFonts w:ascii="Consolas" w:eastAsia="Consolas" w:hAnsi="Consolas" w:cs="Consolas"/>
      <w:color w:val="auto"/>
      <w:sz w:val="17"/>
      <w:szCs w:val="17"/>
    </w:rPr>
  </w:style>
  <w:style w:type="character" w:customStyle="1" w:styleId="265pt0pt">
    <w:name w:val="Основной текст (2) + 6;5 pt;Не полужирный;Интервал 0 pt"/>
    <w:basedOn w:val="2"/>
    <w:rsid w:val="00EA3D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65pt0pt">
    <w:name w:val="Подпись к картинке + 6;5 pt;Не полужирный;Интервал 0 pt"/>
    <w:basedOn w:val="a9"/>
    <w:rsid w:val="00EA3D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A3D70"/>
    <w:rPr>
      <w:rFonts w:ascii="Calibri" w:eastAsia="Calibri" w:hAnsi="Calibri" w:cs="Calibri"/>
      <w:spacing w:val="-4"/>
      <w:sz w:val="19"/>
      <w:szCs w:val="19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EA3D70"/>
    <w:rPr>
      <w:rFonts w:ascii="Times New Roman" w:eastAsia="Times New Roman" w:hAnsi="Times New Roman" w:cs="Times New Roman"/>
      <w:spacing w:val="5"/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A3D70"/>
    <w:pPr>
      <w:shd w:val="clear" w:color="auto" w:fill="FFFFFF"/>
      <w:spacing w:line="360" w:lineRule="exact"/>
      <w:jc w:val="both"/>
    </w:pPr>
    <w:rPr>
      <w:rFonts w:ascii="Calibri" w:eastAsia="Calibri" w:hAnsi="Calibri" w:cs="Calibri"/>
      <w:color w:val="auto"/>
      <w:spacing w:val="-4"/>
      <w:sz w:val="19"/>
      <w:szCs w:val="19"/>
    </w:rPr>
  </w:style>
  <w:style w:type="paragraph" w:customStyle="1" w:styleId="50">
    <w:name w:val="Основной текст (5)"/>
    <w:basedOn w:val="a"/>
    <w:link w:val="5"/>
    <w:rsid w:val="00EA3D70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color w:val="auto"/>
      <w:spacing w:val="5"/>
      <w:sz w:val="21"/>
      <w:szCs w:val="21"/>
    </w:rPr>
  </w:style>
  <w:style w:type="character" w:customStyle="1" w:styleId="0pt0">
    <w:name w:val="Подпись к картинке + Интервал 0 pt"/>
    <w:basedOn w:val="a9"/>
    <w:rsid w:val="00EA3D7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24">
    <w:name w:val="Подпись к картинке (2) + Не полужирный"/>
    <w:basedOn w:val="22"/>
    <w:rsid w:val="00486B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ad">
    <w:name w:val="Сноска_"/>
    <w:basedOn w:val="a0"/>
    <w:link w:val="ae"/>
    <w:rsid w:val="00486B76"/>
    <w:rPr>
      <w:rFonts w:ascii="Times New Roman" w:eastAsia="Times New Roman" w:hAnsi="Times New Roman" w:cs="Times New Roman"/>
      <w:spacing w:val="4"/>
      <w:sz w:val="21"/>
      <w:szCs w:val="21"/>
      <w:shd w:val="clear" w:color="auto" w:fill="FFFFFF"/>
    </w:rPr>
  </w:style>
  <w:style w:type="character" w:customStyle="1" w:styleId="0pt1">
    <w:name w:val="Сноска + Интервал 0 pt"/>
    <w:basedOn w:val="ad"/>
    <w:rsid w:val="00486B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ae">
    <w:name w:val="Сноска"/>
    <w:basedOn w:val="a"/>
    <w:link w:val="ad"/>
    <w:rsid w:val="00486B7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4"/>
      <w:sz w:val="21"/>
      <w:szCs w:val="21"/>
    </w:rPr>
  </w:style>
  <w:style w:type="character" w:customStyle="1" w:styleId="105pt0pt">
    <w:name w:val="Основной текст + 10;5 pt;Интервал 0 pt"/>
    <w:basedOn w:val="a4"/>
    <w:rsid w:val="00486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CordiaUPC16pt">
    <w:name w:val="Основной текст + CordiaUPC;16 pt;Полужирный"/>
    <w:basedOn w:val="a4"/>
    <w:rsid w:val="00486B76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CordiaUPC22pt">
    <w:name w:val="Основной текст + CordiaUPC;22 pt"/>
    <w:basedOn w:val="a4"/>
    <w:rsid w:val="00486B76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900" w:line="317" w:lineRule="exact"/>
      <w:jc w:val="center"/>
    </w:pPr>
    <w:rPr>
      <w:rFonts w:ascii="Times New Roman" w:eastAsia="Times New Roman" w:hAnsi="Times New Roman" w:cs="Times New Roman"/>
      <w:spacing w:val="5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30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6"/>
    </w:rPr>
  </w:style>
  <w:style w:type="character" w:customStyle="1" w:styleId="a5">
    <w:name w:val="Колонтитул_"/>
    <w:basedOn w:val="a0"/>
    <w:link w:val="a6"/>
    <w:rsid w:val="00EA3D70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6">
    <w:name w:val="Колонтитул"/>
    <w:basedOn w:val="a"/>
    <w:link w:val="a5"/>
    <w:rsid w:val="00EA3D7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18"/>
      <w:szCs w:val="18"/>
    </w:rPr>
  </w:style>
  <w:style w:type="character" w:customStyle="1" w:styleId="2">
    <w:name w:val="Основной текст (2)_"/>
    <w:basedOn w:val="a0"/>
    <w:link w:val="20"/>
    <w:rsid w:val="00EA3D70"/>
    <w:rPr>
      <w:rFonts w:ascii="Times New Roman" w:eastAsia="Times New Roman" w:hAnsi="Times New Roman" w:cs="Times New Roman"/>
      <w:b/>
      <w:bCs/>
      <w:spacing w:val="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3D70"/>
    <w:pPr>
      <w:shd w:val="clear" w:color="auto" w:fill="FFFFFF"/>
      <w:spacing w:before="240" w:after="240" w:line="326" w:lineRule="exact"/>
      <w:jc w:val="center"/>
    </w:pPr>
    <w:rPr>
      <w:rFonts w:ascii="Times New Roman" w:eastAsia="Times New Roman" w:hAnsi="Times New Roman" w:cs="Times New Roman"/>
      <w:b/>
      <w:bCs/>
      <w:color w:val="auto"/>
      <w:spacing w:val="8"/>
    </w:rPr>
  </w:style>
  <w:style w:type="character" w:customStyle="1" w:styleId="a7">
    <w:name w:val="Подпись к таблице_"/>
    <w:basedOn w:val="a0"/>
    <w:link w:val="a8"/>
    <w:rsid w:val="00EA3D70"/>
    <w:rPr>
      <w:rFonts w:ascii="Times New Roman" w:eastAsia="Times New Roman" w:hAnsi="Times New Roman" w:cs="Times New Roman"/>
      <w:spacing w:val="6"/>
      <w:shd w:val="clear" w:color="auto" w:fill="FFFFFF"/>
    </w:rPr>
  </w:style>
  <w:style w:type="character" w:customStyle="1" w:styleId="ArialUnicodeMS105pt0pt">
    <w:name w:val="Основной текст + Arial Unicode MS;10;5 pt;Интервал 0 pt"/>
    <w:basedOn w:val="a4"/>
    <w:rsid w:val="00EA3D7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8pt0pt">
    <w:name w:val="Основной текст + 8 pt;Полужирный;Интервал 0 pt"/>
    <w:basedOn w:val="a4"/>
    <w:rsid w:val="00EA3D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a8">
    <w:name w:val="Подпись к таблице"/>
    <w:basedOn w:val="a"/>
    <w:link w:val="a7"/>
    <w:rsid w:val="00EA3D7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6"/>
    </w:rPr>
  </w:style>
  <w:style w:type="paragraph" w:customStyle="1" w:styleId="21">
    <w:name w:val="Основной текст2"/>
    <w:basedOn w:val="a"/>
    <w:rsid w:val="00EA3D70"/>
    <w:pPr>
      <w:shd w:val="clear" w:color="auto" w:fill="FFFFFF"/>
      <w:spacing w:before="360" w:line="322" w:lineRule="exact"/>
      <w:ind w:firstLine="720"/>
    </w:pPr>
    <w:rPr>
      <w:rFonts w:ascii="Times New Roman" w:eastAsia="Times New Roman" w:hAnsi="Times New Roman" w:cs="Times New Roman"/>
      <w:spacing w:val="6"/>
    </w:rPr>
  </w:style>
  <w:style w:type="character" w:customStyle="1" w:styleId="a9">
    <w:name w:val="Подпись к картинке_"/>
    <w:basedOn w:val="a0"/>
    <w:link w:val="aa"/>
    <w:rsid w:val="00EA3D70"/>
    <w:rPr>
      <w:rFonts w:ascii="Times New Roman" w:eastAsia="Times New Roman" w:hAnsi="Times New Roman" w:cs="Times New Roman"/>
      <w:b/>
      <w:bCs/>
      <w:spacing w:val="2"/>
      <w:sz w:val="17"/>
      <w:szCs w:val="17"/>
      <w:shd w:val="clear" w:color="auto" w:fill="FFFFFF"/>
    </w:rPr>
  </w:style>
  <w:style w:type="paragraph" w:customStyle="1" w:styleId="aa">
    <w:name w:val="Подпись к картинке"/>
    <w:basedOn w:val="a"/>
    <w:link w:val="a9"/>
    <w:rsid w:val="00EA3D7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pacing w:val="2"/>
      <w:sz w:val="17"/>
      <w:szCs w:val="17"/>
    </w:rPr>
  </w:style>
  <w:style w:type="paragraph" w:styleId="ab">
    <w:name w:val="Balloon Text"/>
    <w:basedOn w:val="a"/>
    <w:link w:val="ac"/>
    <w:uiPriority w:val="99"/>
    <w:semiHidden/>
    <w:unhideWhenUsed/>
    <w:rsid w:val="00EA3D7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A3D70"/>
    <w:rPr>
      <w:rFonts w:ascii="Tahoma" w:hAnsi="Tahoma" w:cs="Tahoma"/>
      <w:color w:val="000000"/>
      <w:sz w:val="16"/>
      <w:szCs w:val="16"/>
    </w:rPr>
  </w:style>
  <w:style w:type="character" w:customStyle="1" w:styleId="3">
    <w:name w:val="Основной текст (3)_"/>
    <w:basedOn w:val="a0"/>
    <w:link w:val="30"/>
    <w:rsid w:val="00EA3D70"/>
    <w:rPr>
      <w:rFonts w:ascii="Consolas" w:eastAsia="Consolas" w:hAnsi="Consolas" w:cs="Consolas"/>
      <w:sz w:val="17"/>
      <w:szCs w:val="17"/>
      <w:shd w:val="clear" w:color="auto" w:fill="FFFFFF"/>
    </w:rPr>
  </w:style>
  <w:style w:type="character" w:customStyle="1" w:styleId="22">
    <w:name w:val="Подпись к картинке (2)_"/>
    <w:basedOn w:val="a0"/>
    <w:link w:val="23"/>
    <w:rsid w:val="00EA3D70"/>
    <w:rPr>
      <w:rFonts w:ascii="Consolas" w:eastAsia="Consolas" w:hAnsi="Consolas" w:cs="Consolas"/>
      <w:sz w:val="17"/>
      <w:szCs w:val="17"/>
      <w:shd w:val="clear" w:color="auto" w:fill="FFFFFF"/>
    </w:rPr>
  </w:style>
  <w:style w:type="character" w:customStyle="1" w:styleId="2TimesNewRoman11pt">
    <w:name w:val="Подпись к картинке (2) + Times New Roman;11 pt"/>
    <w:basedOn w:val="22"/>
    <w:rsid w:val="00EA3D7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EA3D70"/>
    <w:pPr>
      <w:shd w:val="clear" w:color="auto" w:fill="FFFFFF"/>
      <w:spacing w:line="0" w:lineRule="atLeast"/>
    </w:pPr>
    <w:rPr>
      <w:rFonts w:ascii="Consolas" w:eastAsia="Consolas" w:hAnsi="Consolas" w:cs="Consolas"/>
      <w:color w:val="auto"/>
      <w:sz w:val="17"/>
      <w:szCs w:val="17"/>
    </w:rPr>
  </w:style>
  <w:style w:type="paragraph" w:customStyle="1" w:styleId="23">
    <w:name w:val="Подпись к картинке (2)"/>
    <w:basedOn w:val="a"/>
    <w:link w:val="22"/>
    <w:rsid w:val="00EA3D70"/>
    <w:pPr>
      <w:shd w:val="clear" w:color="auto" w:fill="FFFFFF"/>
      <w:spacing w:line="0" w:lineRule="atLeast"/>
    </w:pPr>
    <w:rPr>
      <w:rFonts w:ascii="Consolas" w:eastAsia="Consolas" w:hAnsi="Consolas" w:cs="Consolas"/>
      <w:color w:val="auto"/>
      <w:sz w:val="17"/>
      <w:szCs w:val="17"/>
    </w:rPr>
  </w:style>
  <w:style w:type="character" w:customStyle="1" w:styleId="265pt0pt">
    <w:name w:val="Основной текст (2) + 6;5 pt;Не полужирный;Интервал 0 pt"/>
    <w:basedOn w:val="2"/>
    <w:rsid w:val="00EA3D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65pt0pt">
    <w:name w:val="Подпись к картинке + 6;5 pt;Не полужирный;Интервал 0 pt"/>
    <w:basedOn w:val="a9"/>
    <w:rsid w:val="00EA3D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A3D70"/>
    <w:rPr>
      <w:rFonts w:ascii="Calibri" w:eastAsia="Calibri" w:hAnsi="Calibri" w:cs="Calibri"/>
      <w:spacing w:val="-4"/>
      <w:sz w:val="19"/>
      <w:szCs w:val="19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EA3D70"/>
    <w:rPr>
      <w:rFonts w:ascii="Times New Roman" w:eastAsia="Times New Roman" w:hAnsi="Times New Roman" w:cs="Times New Roman"/>
      <w:spacing w:val="5"/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A3D70"/>
    <w:pPr>
      <w:shd w:val="clear" w:color="auto" w:fill="FFFFFF"/>
      <w:spacing w:line="360" w:lineRule="exact"/>
      <w:jc w:val="both"/>
    </w:pPr>
    <w:rPr>
      <w:rFonts w:ascii="Calibri" w:eastAsia="Calibri" w:hAnsi="Calibri" w:cs="Calibri"/>
      <w:color w:val="auto"/>
      <w:spacing w:val="-4"/>
      <w:sz w:val="19"/>
      <w:szCs w:val="19"/>
    </w:rPr>
  </w:style>
  <w:style w:type="paragraph" w:customStyle="1" w:styleId="50">
    <w:name w:val="Основной текст (5)"/>
    <w:basedOn w:val="a"/>
    <w:link w:val="5"/>
    <w:rsid w:val="00EA3D70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color w:val="auto"/>
      <w:spacing w:val="5"/>
      <w:sz w:val="21"/>
      <w:szCs w:val="21"/>
    </w:rPr>
  </w:style>
  <w:style w:type="character" w:customStyle="1" w:styleId="0pt0">
    <w:name w:val="Подпись к картинке + Интервал 0 pt"/>
    <w:basedOn w:val="a9"/>
    <w:rsid w:val="00EA3D7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24">
    <w:name w:val="Подпись к картинке (2) + Не полужирный"/>
    <w:basedOn w:val="22"/>
    <w:rsid w:val="00486B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ad">
    <w:name w:val="Сноска_"/>
    <w:basedOn w:val="a0"/>
    <w:link w:val="ae"/>
    <w:rsid w:val="00486B76"/>
    <w:rPr>
      <w:rFonts w:ascii="Times New Roman" w:eastAsia="Times New Roman" w:hAnsi="Times New Roman" w:cs="Times New Roman"/>
      <w:spacing w:val="4"/>
      <w:sz w:val="21"/>
      <w:szCs w:val="21"/>
      <w:shd w:val="clear" w:color="auto" w:fill="FFFFFF"/>
    </w:rPr>
  </w:style>
  <w:style w:type="character" w:customStyle="1" w:styleId="0pt1">
    <w:name w:val="Сноска + Интервал 0 pt"/>
    <w:basedOn w:val="ad"/>
    <w:rsid w:val="00486B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ae">
    <w:name w:val="Сноска"/>
    <w:basedOn w:val="a"/>
    <w:link w:val="ad"/>
    <w:rsid w:val="00486B7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4"/>
      <w:sz w:val="21"/>
      <w:szCs w:val="21"/>
    </w:rPr>
  </w:style>
  <w:style w:type="character" w:customStyle="1" w:styleId="105pt0pt">
    <w:name w:val="Основной текст + 10;5 pt;Интервал 0 pt"/>
    <w:basedOn w:val="a4"/>
    <w:rsid w:val="00486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CordiaUPC16pt">
    <w:name w:val="Основной текст + CordiaUPC;16 pt;Полужирный"/>
    <w:basedOn w:val="a4"/>
    <w:rsid w:val="00486B76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CordiaUPC22pt">
    <w:name w:val="Основной текст + CordiaUPC;22 pt"/>
    <w:basedOn w:val="a4"/>
    <w:rsid w:val="00486B76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fmbaros.ru/fmba/struckt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://fmbaros.ru/" TargetMode="Externa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16</Pages>
  <Words>3201</Words>
  <Characters>18250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Максим Михайлович Кузнецов</cp:lastModifiedBy>
  <cp:revision>2</cp:revision>
  <dcterms:created xsi:type="dcterms:W3CDTF">2018-01-17T10:40:00Z</dcterms:created>
  <dcterms:modified xsi:type="dcterms:W3CDTF">2018-01-17T10:53:00Z</dcterms:modified>
</cp:coreProperties>
</file>